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BD7" w:rsidRDefault="003852FE">
      <w:pPr>
        <w:spacing w:after="120"/>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w:t>
      </w:r>
    </w:p>
    <w:p w:rsidR="00236BD7" w:rsidRDefault="003852FE">
      <w:pPr>
        <w:spacing w:after="120"/>
        <w:jc w:val="center"/>
        <w:rPr>
          <w:rFonts w:ascii="Times New Roman" w:hAnsi="Times New Roman" w:cs="Times New Roman"/>
          <w:sz w:val="28"/>
          <w:szCs w:val="28"/>
        </w:rPr>
      </w:pPr>
      <w:r>
        <w:rPr>
          <w:rFonts w:ascii="Times New Roman" w:hAnsi="Times New Roman" w:cs="Times New Roman"/>
          <w:sz w:val="28"/>
          <w:szCs w:val="28"/>
        </w:rPr>
        <w:t>учреждение высшего образования</w:t>
      </w:r>
    </w:p>
    <w:p w:rsidR="00236BD7" w:rsidRDefault="003852FE">
      <w:pPr>
        <w:spacing w:after="120"/>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w:t>
      </w:r>
    </w:p>
    <w:p w:rsidR="00236BD7" w:rsidRDefault="003852FE">
      <w:pPr>
        <w:spacing w:after="120"/>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236BD7" w:rsidRDefault="003852FE">
      <w:pPr>
        <w:spacing w:after="120"/>
        <w:jc w:val="center"/>
        <w:rPr>
          <w:rFonts w:ascii="Times New Roman" w:hAnsi="Times New Roman" w:cs="Times New Roman"/>
          <w:sz w:val="28"/>
          <w:szCs w:val="28"/>
        </w:rPr>
      </w:pPr>
      <w:r>
        <w:rPr>
          <w:rFonts w:ascii="Times New Roman" w:hAnsi="Times New Roman" w:cs="Times New Roman"/>
          <w:sz w:val="28"/>
          <w:szCs w:val="28"/>
        </w:rPr>
        <w:t>(Финансовый университет)</w:t>
      </w:r>
    </w:p>
    <w:p w:rsidR="00236BD7" w:rsidRDefault="00236BD7">
      <w:pPr>
        <w:spacing w:after="120"/>
        <w:jc w:val="center"/>
        <w:rPr>
          <w:rFonts w:ascii="Times New Roman" w:hAnsi="Times New Roman" w:cs="Times New Roman"/>
          <w:sz w:val="28"/>
          <w:szCs w:val="28"/>
        </w:rPr>
      </w:pPr>
    </w:p>
    <w:p w:rsidR="00236BD7" w:rsidRDefault="003852FE">
      <w:pPr>
        <w:jc w:val="center"/>
        <w:rPr>
          <w:rFonts w:ascii="Times New Roman" w:hAnsi="Times New Roman" w:cs="Times New Roman"/>
          <w:b/>
          <w:sz w:val="28"/>
          <w:szCs w:val="28"/>
        </w:rPr>
      </w:pPr>
      <w:r>
        <w:rPr>
          <w:rFonts w:ascii="Times New Roman" w:hAnsi="Times New Roman" w:cs="Times New Roman"/>
          <w:b/>
          <w:sz w:val="28"/>
          <w:szCs w:val="28"/>
        </w:rPr>
        <w:t>Кафедра «Финансовый контроль и казначейское дело»</w:t>
      </w:r>
      <w:r>
        <w:rPr>
          <w:rFonts w:ascii="Times New Roman" w:hAnsi="Times New Roman" w:cs="Times New Roman"/>
          <w:b/>
          <w:sz w:val="28"/>
          <w:szCs w:val="28"/>
        </w:rPr>
        <w:br/>
      </w:r>
      <w:r>
        <w:rPr>
          <w:rFonts w:ascii="Times New Roman" w:hAnsi="Times New Roman" w:cs="Times New Roman"/>
          <w:b/>
          <w:color w:val="000000"/>
          <w:sz w:val="28"/>
          <w:szCs w:val="28"/>
          <w:lang w:eastAsia="ru-RU"/>
        </w:rPr>
        <w:t>Финансового факультета</w:t>
      </w:r>
    </w:p>
    <w:tbl>
      <w:tblPr>
        <w:tblW w:w="9356" w:type="dxa"/>
        <w:tblLayout w:type="fixed"/>
        <w:tblLook w:val="04A0" w:firstRow="1" w:lastRow="0" w:firstColumn="1" w:lastColumn="0" w:noHBand="0" w:noVBand="1"/>
      </w:tblPr>
      <w:tblGrid>
        <w:gridCol w:w="4221"/>
        <w:gridCol w:w="5135"/>
      </w:tblGrid>
      <w:tr w:rsidR="00236BD7">
        <w:tc>
          <w:tcPr>
            <w:tcW w:w="4221" w:type="dxa"/>
            <w:shd w:val="clear" w:color="auto" w:fill="auto"/>
          </w:tcPr>
          <w:p w:rsidR="00236BD7" w:rsidRDefault="00236BD7">
            <w:pPr>
              <w:widowControl w:val="0"/>
              <w:spacing w:after="0" w:line="240" w:lineRule="auto"/>
              <w:rPr>
                <w:rFonts w:ascii="Times New Roman" w:hAnsi="Times New Roman" w:cs="Times New Roman"/>
                <w:sz w:val="28"/>
                <w:szCs w:val="28"/>
                <w:lang w:eastAsia="ru-RU"/>
              </w:rPr>
            </w:pPr>
          </w:p>
          <w:p w:rsidR="00236BD7" w:rsidRDefault="00236BD7">
            <w:pPr>
              <w:widowControl w:val="0"/>
              <w:spacing w:after="0" w:line="240" w:lineRule="auto"/>
              <w:rPr>
                <w:rFonts w:ascii="Times New Roman" w:hAnsi="Times New Roman" w:cs="Times New Roman"/>
                <w:sz w:val="28"/>
                <w:szCs w:val="28"/>
                <w:lang w:eastAsia="ru-RU"/>
              </w:rPr>
            </w:pPr>
          </w:p>
        </w:tc>
        <w:tc>
          <w:tcPr>
            <w:tcW w:w="5134" w:type="dxa"/>
            <w:shd w:val="clear" w:color="auto" w:fill="auto"/>
          </w:tcPr>
          <w:p w:rsidR="00236BD7" w:rsidRDefault="00236BD7">
            <w:pPr>
              <w:widowControl w:val="0"/>
              <w:spacing w:after="0"/>
              <w:ind w:left="315"/>
              <w:rPr>
                <w:rFonts w:ascii="Times New Roman" w:hAnsi="Times New Roman" w:cs="Times New Roman"/>
                <w:b/>
                <w:sz w:val="28"/>
                <w:szCs w:val="28"/>
                <w:lang w:eastAsia="ru-RU"/>
              </w:rPr>
            </w:pPr>
          </w:p>
          <w:p w:rsidR="00236BD7" w:rsidRDefault="003852FE">
            <w:pPr>
              <w:widowControl w:val="0"/>
              <w:spacing w:after="0"/>
              <w:ind w:left="315"/>
              <w:rPr>
                <w:rFonts w:ascii="Times New Roman" w:hAnsi="Times New Roman" w:cs="Times New Roman"/>
                <w:b/>
                <w:sz w:val="28"/>
                <w:szCs w:val="28"/>
                <w:lang w:eastAsia="ru-RU"/>
              </w:rPr>
            </w:pPr>
            <w:r>
              <w:rPr>
                <w:rFonts w:ascii="Times New Roman" w:hAnsi="Times New Roman" w:cs="Times New Roman"/>
                <w:b/>
                <w:sz w:val="28"/>
                <w:szCs w:val="28"/>
                <w:lang w:eastAsia="ru-RU"/>
              </w:rPr>
              <w:t>УТВЕРЖДАЮ</w:t>
            </w:r>
          </w:p>
          <w:p w:rsidR="00236BD7" w:rsidRDefault="00236BD7">
            <w:pPr>
              <w:widowControl w:val="0"/>
              <w:spacing w:after="0"/>
              <w:ind w:left="315"/>
              <w:rPr>
                <w:rFonts w:ascii="Times New Roman" w:hAnsi="Times New Roman" w:cs="Times New Roman"/>
                <w:b/>
                <w:sz w:val="28"/>
                <w:szCs w:val="28"/>
                <w:lang w:eastAsia="ru-RU"/>
              </w:rPr>
            </w:pPr>
          </w:p>
          <w:p w:rsidR="00236BD7" w:rsidRDefault="003852FE">
            <w:pPr>
              <w:widowControl w:val="0"/>
              <w:spacing w:after="0"/>
              <w:ind w:left="318"/>
              <w:rPr>
                <w:rFonts w:ascii="Times New Roman" w:hAnsi="Times New Roman" w:cs="Times New Roman"/>
                <w:sz w:val="28"/>
                <w:szCs w:val="28"/>
                <w:lang w:eastAsia="ru-RU"/>
              </w:rPr>
            </w:pPr>
            <w:r>
              <w:rPr>
                <w:rFonts w:ascii="Times New Roman" w:hAnsi="Times New Roman" w:cs="Times New Roman"/>
                <w:sz w:val="28"/>
                <w:szCs w:val="28"/>
                <w:lang w:eastAsia="ru-RU"/>
              </w:rPr>
              <w:t>Проректор по учебной и методической работе</w:t>
            </w:r>
          </w:p>
          <w:p w:rsidR="00236BD7" w:rsidRDefault="003852FE">
            <w:pPr>
              <w:widowControl w:val="0"/>
              <w:spacing w:before="240" w:after="0"/>
              <w:ind w:left="318"/>
              <w:rPr>
                <w:rFonts w:ascii="Times New Roman" w:hAnsi="Times New Roman" w:cs="Times New Roman"/>
                <w:sz w:val="28"/>
                <w:szCs w:val="28"/>
                <w:lang w:eastAsia="ru-RU"/>
              </w:rPr>
            </w:pPr>
            <w:r>
              <w:rPr>
                <w:rFonts w:ascii="Times New Roman" w:hAnsi="Times New Roman" w:cs="Times New Roman"/>
                <w:sz w:val="28"/>
                <w:szCs w:val="28"/>
                <w:lang w:eastAsia="ru-RU"/>
              </w:rPr>
              <w:t>Е.А. Каменева</w:t>
            </w:r>
          </w:p>
          <w:p w:rsidR="00236BD7" w:rsidRDefault="00236BD7">
            <w:pPr>
              <w:widowControl w:val="0"/>
              <w:spacing w:before="240" w:after="0"/>
              <w:ind w:left="318"/>
              <w:rPr>
                <w:rFonts w:ascii="Times New Roman" w:hAnsi="Times New Roman" w:cs="Times New Roman"/>
                <w:sz w:val="28"/>
                <w:szCs w:val="28"/>
                <w:lang w:eastAsia="ru-RU"/>
              </w:rPr>
            </w:pPr>
          </w:p>
          <w:p w:rsidR="00236BD7" w:rsidRDefault="00D22437">
            <w:pPr>
              <w:widowControl w:val="0"/>
              <w:spacing w:after="0" w:line="480" w:lineRule="auto"/>
              <w:ind w:left="315"/>
              <w:rPr>
                <w:rFonts w:ascii="Times New Roman" w:hAnsi="Times New Roman" w:cs="Times New Roman"/>
                <w:sz w:val="28"/>
                <w:szCs w:val="28"/>
                <w:lang w:eastAsia="ru-RU"/>
              </w:rPr>
            </w:pPr>
            <w:r>
              <w:rPr>
                <w:rFonts w:ascii="Times New Roman" w:hAnsi="Times New Roman" w:cs="Times New Roman"/>
                <w:sz w:val="28"/>
                <w:szCs w:val="28"/>
                <w:lang w:eastAsia="ru-RU"/>
              </w:rPr>
              <w:t xml:space="preserve">22.12. </w:t>
            </w:r>
            <w:r w:rsidR="003852FE">
              <w:rPr>
                <w:rFonts w:ascii="Times New Roman" w:hAnsi="Times New Roman" w:cs="Times New Roman"/>
                <w:sz w:val="28"/>
                <w:szCs w:val="28"/>
                <w:lang w:eastAsia="ru-RU"/>
              </w:rPr>
              <w:t>20</w:t>
            </w:r>
            <w:r>
              <w:rPr>
                <w:rFonts w:ascii="Times New Roman" w:hAnsi="Times New Roman" w:cs="Times New Roman"/>
                <w:sz w:val="28"/>
                <w:szCs w:val="28"/>
                <w:lang w:eastAsia="ru-RU"/>
              </w:rPr>
              <w:t>22</w:t>
            </w:r>
            <w:r w:rsidR="003852FE">
              <w:rPr>
                <w:rFonts w:ascii="Times New Roman" w:hAnsi="Times New Roman" w:cs="Times New Roman"/>
                <w:sz w:val="28"/>
                <w:szCs w:val="28"/>
                <w:lang w:eastAsia="ru-RU"/>
              </w:rPr>
              <w:t>г.</w:t>
            </w:r>
          </w:p>
          <w:p w:rsidR="00236BD7" w:rsidRDefault="00236BD7">
            <w:pPr>
              <w:widowControl w:val="0"/>
              <w:spacing w:after="0" w:line="240" w:lineRule="auto"/>
              <w:jc w:val="right"/>
              <w:rPr>
                <w:rFonts w:ascii="Times New Roman" w:hAnsi="Times New Roman" w:cs="Times New Roman"/>
                <w:sz w:val="28"/>
                <w:szCs w:val="28"/>
                <w:lang w:eastAsia="ru-RU"/>
              </w:rPr>
            </w:pPr>
          </w:p>
        </w:tc>
      </w:tr>
    </w:tbl>
    <w:p w:rsidR="00236BD7" w:rsidRDefault="00236BD7">
      <w:pPr>
        <w:spacing w:after="0"/>
        <w:jc w:val="right"/>
        <w:rPr>
          <w:rFonts w:ascii="Times New Roman" w:hAnsi="Times New Roman" w:cs="Times New Roman"/>
        </w:rPr>
      </w:pPr>
    </w:p>
    <w:p w:rsidR="00236BD7" w:rsidRDefault="003852FE">
      <w:pPr>
        <w:shd w:val="clear" w:color="auto" w:fill="FFFFFF"/>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Андреев С. А., </w:t>
      </w:r>
      <w:proofErr w:type="spellStart"/>
      <w:r>
        <w:rPr>
          <w:rFonts w:ascii="Times New Roman" w:hAnsi="Times New Roman" w:cs="Times New Roman"/>
          <w:b/>
          <w:sz w:val="28"/>
          <w:szCs w:val="28"/>
        </w:rPr>
        <w:t>Бурякова</w:t>
      </w:r>
      <w:proofErr w:type="spellEnd"/>
      <w:r>
        <w:rPr>
          <w:rFonts w:ascii="Times New Roman" w:hAnsi="Times New Roman" w:cs="Times New Roman"/>
          <w:b/>
          <w:sz w:val="28"/>
          <w:szCs w:val="28"/>
        </w:rPr>
        <w:t xml:space="preserve"> А. О.</w:t>
      </w:r>
    </w:p>
    <w:p w:rsidR="00236BD7" w:rsidRDefault="00236BD7">
      <w:pPr>
        <w:pStyle w:val="11"/>
        <w:ind w:firstLine="0"/>
      </w:pPr>
    </w:p>
    <w:p w:rsidR="00236BD7" w:rsidRDefault="003852FE">
      <w:pPr>
        <w:shd w:val="clear" w:color="auto" w:fill="FFFFFF"/>
        <w:spacing w:after="0" w:line="276" w:lineRule="auto"/>
        <w:jc w:val="center"/>
        <w:rPr>
          <w:rFonts w:ascii="Times New Roman" w:hAnsi="Times New Roman" w:cs="Times New Roman"/>
          <w:b/>
          <w:sz w:val="32"/>
          <w:szCs w:val="32"/>
        </w:rPr>
      </w:pPr>
      <w:r>
        <w:rPr>
          <w:rFonts w:ascii="Times New Roman" w:hAnsi="Times New Roman" w:cs="Times New Roman"/>
          <w:b/>
          <w:sz w:val="32"/>
          <w:szCs w:val="32"/>
        </w:rPr>
        <w:t>ЦИФРОВОЙ АУДИТОР</w:t>
      </w:r>
    </w:p>
    <w:p w:rsidR="00236BD7" w:rsidRDefault="00236BD7">
      <w:pPr>
        <w:shd w:val="clear" w:color="auto" w:fill="FFFFFF"/>
        <w:spacing w:after="0" w:line="276" w:lineRule="auto"/>
        <w:rPr>
          <w:rFonts w:ascii="Times New Roman" w:hAnsi="Times New Roman" w:cs="Times New Roman"/>
          <w:b/>
          <w:bCs/>
          <w:spacing w:val="-3"/>
          <w:sz w:val="32"/>
          <w:szCs w:val="32"/>
        </w:rPr>
      </w:pPr>
    </w:p>
    <w:p w:rsidR="00236BD7" w:rsidRDefault="003852FE">
      <w:pPr>
        <w:shd w:val="clear" w:color="auto" w:fill="FFFFFF"/>
        <w:spacing w:after="0"/>
        <w:ind w:left="28"/>
        <w:jc w:val="center"/>
        <w:rPr>
          <w:rFonts w:ascii="Times New Roman" w:hAnsi="Times New Roman" w:cs="Times New Roman"/>
          <w:sz w:val="28"/>
          <w:szCs w:val="28"/>
        </w:rPr>
      </w:pPr>
      <w:r>
        <w:rPr>
          <w:rFonts w:ascii="Times New Roman" w:hAnsi="Times New Roman" w:cs="Times New Roman"/>
          <w:b/>
          <w:bCs/>
          <w:color w:val="000000"/>
          <w:sz w:val="28"/>
          <w:szCs w:val="28"/>
        </w:rPr>
        <w:t>Рабочая программа дисциплины</w:t>
      </w:r>
    </w:p>
    <w:p w:rsidR="00236BD7" w:rsidRDefault="003852FE">
      <w:pPr>
        <w:shd w:val="clear" w:color="auto" w:fill="FFFFFF"/>
        <w:tabs>
          <w:tab w:val="left" w:pos="1066"/>
        </w:tabs>
        <w:spacing w:after="0"/>
        <w:ind w:firstLine="284"/>
        <w:jc w:val="center"/>
        <w:rPr>
          <w:rFonts w:ascii="Times New Roman" w:hAnsi="Times New Roman" w:cs="Times New Roman"/>
          <w:color w:val="000000"/>
          <w:sz w:val="28"/>
          <w:szCs w:val="28"/>
        </w:rPr>
      </w:pPr>
      <w:r>
        <w:rPr>
          <w:rFonts w:ascii="Times New Roman" w:hAnsi="Times New Roman" w:cs="Times New Roman"/>
          <w:color w:val="000000"/>
          <w:sz w:val="28"/>
          <w:szCs w:val="28"/>
        </w:rPr>
        <w:t>для студентов, обучающихся по направлению подготовки</w:t>
      </w:r>
    </w:p>
    <w:p w:rsidR="00236BD7" w:rsidRDefault="003852FE">
      <w:pPr>
        <w:shd w:val="clear" w:color="auto" w:fill="FFFFFF"/>
        <w:tabs>
          <w:tab w:val="left" w:pos="1066"/>
        </w:tabs>
        <w:spacing w:after="0"/>
        <w:ind w:firstLine="284"/>
        <w:jc w:val="center"/>
        <w:rPr>
          <w:rFonts w:ascii="Times New Roman" w:hAnsi="Times New Roman" w:cs="Times New Roman"/>
          <w:color w:val="000000"/>
          <w:sz w:val="28"/>
          <w:szCs w:val="28"/>
        </w:rPr>
      </w:pPr>
      <w:r>
        <w:rPr>
          <w:rFonts w:ascii="Times New Roman" w:hAnsi="Times New Roman" w:cs="Times New Roman"/>
          <w:color w:val="000000"/>
          <w:sz w:val="28"/>
          <w:szCs w:val="28"/>
        </w:rPr>
        <w:t>38.04.01 «Экономика»</w:t>
      </w:r>
    </w:p>
    <w:p w:rsidR="00236BD7" w:rsidRDefault="003852FE">
      <w:pPr>
        <w:shd w:val="clear" w:color="auto" w:fill="FFFFFF"/>
        <w:tabs>
          <w:tab w:val="left" w:pos="1066"/>
        </w:tabs>
        <w:spacing w:after="0"/>
        <w:ind w:firstLine="284"/>
        <w:jc w:val="center"/>
        <w:rPr>
          <w:rFonts w:ascii="Times New Roman" w:hAnsi="Times New Roman" w:cs="Times New Roman"/>
          <w:color w:val="000000"/>
          <w:sz w:val="28"/>
          <w:szCs w:val="28"/>
        </w:rPr>
      </w:pPr>
      <w:r>
        <w:rPr>
          <w:rFonts w:ascii="Times New Roman" w:hAnsi="Times New Roman" w:cs="Times New Roman"/>
          <w:sz w:val="28"/>
          <w:szCs w:val="28"/>
        </w:rPr>
        <w:t xml:space="preserve">Направленность программы магистратуры «Финансовый </w:t>
      </w:r>
      <w:proofErr w:type="spellStart"/>
      <w:r>
        <w:rPr>
          <w:rFonts w:ascii="Times New Roman" w:hAnsi="Times New Roman" w:cs="Times New Roman"/>
          <w:sz w:val="28"/>
          <w:szCs w:val="28"/>
        </w:rPr>
        <w:t>контроллинг</w:t>
      </w:r>
      <w:proofErr w:type="spellEnd"/>
      <w:r>
        <w:rPr>
          <w:rFonts w:ascii="Times New Roman" w:hAnsi="Times New Roman" w:cs="Times New Roman"/>
          <w:sz w:val="28"/>
          <w:szCs w:val="28"/>
        </w:rPr>
        <w:t>»</w:t>
      </w:r>
      <w:bookmarkStart w:id="0" w:name="_Hlk88033403"/>
      <w:bookmarkEnd w:id="0"/>
    </w:p>
    <w:p w:rsidR="00236BD7" w:rsidRDefault="00236BD7">
      <w:pPr>
        <w:spacing w:after="0"/>
        <w:jc w:val="center"/>
        <w:rPr>
          <w:rFonts w:ascii="Times New Roman" w:hAnsi="Times New Roman" w:cs="Times New Roman"/>
          <w:i/>
        </w:rPr>
      </w:pPr>
    </w:p>
    <w:p w:rsidR="00236BD7" w:rsidRDefault="003852FE">
      <w:pPr>
        <w:widowControl w:val="0"/>
        <w:shd w:val="clear" w:color="auto" w:fill="FFFFFF"/>
        <w:spacing w:after="0"/>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Рекомендовано Учёным советом Финансового факультета</w:t>
      </w:r>
    </w:p>
    <w:p w:rsidR="00236BD7" w:rsidRDefault="003852FE">
      <w:pPr>
        <w:widowControl w:val="0"/>
        <w:shd w:val="clear" w:color="auto" w:fill="FFFFFF"/>
        <w:spacing w:after="0"/>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(протокол № 28 от 21 декабря 2022 г.)</w:t>
      </w:r>
    </w:p>
    <w:p w:rsidR="00236BD7" w:rsidRDefault="00236BD7">
      <w:pPr>
        <w:widowControl w:val="0"/>
        <w:shd w:val="clear" w:color="auto" w:fill="FFFFFF"/>
        <w:spacing w:after="0"/>
        <w:ind w:left="28"/>
        <w:jc w:val="center"/>
        <w:rPr>
          <w:rFonts w:ascii="Times New Roman" w:eastAsia="Calibri" w:hAnsi="Times New Roman" w:cs="Times New Roman"/>
          <w:sz w:val="28"/>
          <w:szCs w:val="28"/>
        </w:rPr>
      </w:pPr>
    </w:p>
    <w:p w:rsidR="00236BD7" w:rsidRDefault="003852FE">
      <w:pPr>
        <w:widowControl w:val="0"/>
        <w:shd w:val="clear" w:color="auto" w:fill="FFFFFF"/>
        <w:spacing w:after="0"/>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 xml:space="preserve">Одобрено кафедрой «Финансовый контроль и казначейское дело» </w:t>
      </w:r>
    </w:p>
    <w:p w:rsidR="00236BD7" w:rsidRDefault="003852FE">
      <w:pPr>
        <w:widowControl w:val="0"/>
        <w:shd w:val="clear" w:color="auto" w:fill="FFFFFF"/>
        <w:spacing w:after="0"/>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 xml:space="preserve">Финансового факультета </w:t>
      </w:r>
    </w:p>
    <w:p w:rsidR="00236BD7" w:rsidRDefault="003852FE">
      <w:pPr>
        <w:widowControl w:val="0"/>
        <w:shd w:val="clear" w:color="auto" w:fill="FFFFFF"/>
        <w:spacing w:after="0"/>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 xml:space="preserve"> (протокол № 5 от 07 ноября 2022 г.) </w:t>
      </w:r>
    </w:p>
    <w:p w:rsidR="00236BD7" w:rsidRDefault="00236BD7">
      <w:pPr>
        <w:pStyle w:val="af2"/>
        <w:ind w:left="0"/>
        <w:jc w:val="center"/>
        <w:rPr>
          <w:b/>
          <w:sz w:val="28"/>
          <w:szCs w:val="28"/>
        </w:rPr>
      </w:pPr>
    </w:p>
    <w:p w:rsidR="00236BD7" w:rsidRDefault="003852FE">
      <w:pPr>
        <w:pStyle w:val="af2"/>
        <w:ind w:left="0"/>
        <w:jc w:val="center"/>
        <w:rPr>
          <w:b/>
          <w:caps/>
          <w:sz w:val="28"/>
          <w:szCs w:val="28"/>
        </w:rPr>
      </w:pPr>
      <w:r>
        <w:rPr>
          <w:b/>
          <w:sz w:val="28"/>
          <w:szCs w:val="28"/>
        </w:rPr>
        <w:t>Москва</w:t>
      </w:r>
      <w:r>
        <w:rPr>
          <w:b/>
          <w:caps/>
          <w:sz w:val="28"/>
          <w:szCs w:val="28"/>
        </w:rPr>
        <w:t xml:space="preserve"> 2022</w:t>
      </w:r>
    </w:p>
    <w:p w:rsidR="00236BD7" w:rsidRDefault="00236BD7">
      <w:pPr>
        <w:pStyle w:val="af1"/>
        <w:spacing w:before="280" w:after="280"/>
        <w:contextualSpacing/>
        <w:rPr>
          <w:b/>
          <w:sz w:val="28"/>
          <w:szCs w:val="28"/>
        </w:rPr>
      </w:pPr>
    </w:p>
    <w:p w:rsidR="00236BD7" w:rsidRDefault="003852FE">
      <w:pPr>
        <w:pStyle w:val="af1"/>
        <w:spacing w:before="280" w:after="280"/>
        <w:contextualSpacing/>
        <w:rPr>
          <w:b/>
          <w:sz w:val="28"/>
          <w:szCs w:val="28"/>
        </w:rPr>
      </w:pPr>
      <w:r>
        <w:rPr>
          <w:b/>
          <w:sz w:val="28"/>
          <w:szCs w:val="28"/>
        </w:rPr>
        <w:lastRenderedPageBreak/>
        <w:t>УДК [351/</w:t>
      </w:r>
      <w:proofErr w:type="gramStart"/>
      <w:r>
        <w:rPr>
          <w:b/>
          <w:sz w:val="28"/>
          <w:szCs w:val="28"/>
        </w:rPr>
        <w:t>354:004](</w:t>
      </w:r>
      <w:proofErr w:type="gramEnd"/>
      <w:r>
        <w:rPr>
          <w:b/>
          <w:sz w:val="28"/>
          <w:szCs w:val="28"/>
        </w:rPr>
        <w:t>073)</w:t>
      </w:r>
    </w:p>
    <w:p w:rsidR="00236BD7" w:rsidRDefault="003852FE">
      <w:pPr>
        <w:pStyle w:val="af1"/>
        <w:spacing w:before="280" w:after="280"/>
        <w:contextualSpacing/>
        <w:rPr>
          <w:b/>
          <w:sz w:val="28"/>
          <w:szCs w:val="28"/>
        </w:rPr>
      </w:pPr>
      <w:r>
        <w:rPr>
          <w:b/>
          <w:sz w:val="28"/>
          <w:szCs w:val="28"/>
        </w:rPr>
        <w:t>ББК 65.261-212.1с51я73</w:t>
      </w:r>
    </w:p>
    <w:p w:rsidR="00236BD7" w:rsidRDefault="003852FE">
      <w:pPr>
        <w:pStyle w:val="af1"/>
        <w:spacing w:before="280" w:after="280"/>
        <w:contextualSpacing/>
        <w:rPr>
          <w:b/>
          <w:sz w:val="28"/>
          <w:szCs w:val="28"/>
        </w:rPr>
      </w:pPr>
      <w:r>
        <w:rPr>
          <w:b/>
          <w:sz w:val="28"/>
          <w:szCs w:val="28"/>
        </w:rPr>
        <w:t>А 65</w:t>
      </w:r>
    </w:p>
    <w:p w:rsidR="00236BD7" w:rsidRPr="00D22437" w:rsidRDefault="003852FE" w:rsidP="00D22437">
      <w:pPr>
        <w:spacing w:after="0" w:line="240" w:lineRule="auto"/>
        <w:ind w:firstLine="709"/>
        <w:jc w:val="both"/>
        <w:rPr>
          <w:rFonts w:ascii="Times New Roman" w:hAnsi="Times New Roman" w:cs="Times New Roman"/>
          <w:b/>
          <w:sz w:val="24"/>
          <w:szCs w:val="24"/>
        </w:rPr>
      </w:pPr>
      <w:r w:rsidRPr="00D22437">
        <w:rPr>
          <w:rFonts w:ascii="Times New Roman" w:hAnsi="Times New Roman" w:cs="Times New Roman"/>
          <w:b/>
          <w:sz w:val="24"/>
          <w:szCs w:val="24"/>
        </w:rPr>
        <w:t>Рецензенты:</w:t>
      </w:r>
    </w:p>
    <w:p w:rsidR="00236BD7" w:rsidRPr="00D22437" w:rsidRDefault="003852FE" w:rsidP="00D22437">
      <w:pPr>
        <w:pStyle w:val="af1"/>
        <w:spacing w:after="0" w:afterAutospacing="0"/>
        <w:jc w:val="both"/>
      </w:pPr>
      <w:r w:rsidRPr="00D22437">
        <w:tab/>
      </w:r>
      <w:proofErr w:type="spellStart"/>
      <w:r w:rsidRPr="00D22437">
        <w:t>Ванькович</w:t>
      </w:r>
      <w:proofErr w:type="spellEnd"/>
      <w:r w:rsidRPr="00D22437">
        <w:t xml:space="preserve"> И. М., кандидат экономических наук, доцент кафедры «Финансовый контроль и казначейское дело»;</w:t>
      </w:r>
    </w:p>
    <w:p w:rsidR="00236BD7" w:rsidRPr="00D22437" w:rsidRDefault="003852FE" w:rsidP="00D22437">
      <w:pPr>
        <w:pStyle w:val="af1"/>
        <w:spacing w:after="0" w:afterAutospacing="0"/>
        <w:jc w:val="both"/>
      </w:pPr>
      <w:r w:rsidRPr="00D22437">
        <w:tab/>
        <w:t>Савина Н. В., доктор экономических наук, доцент, профессор кафедры «Финансовый контроль и казначейское дело».</w:t>
      </w:r>
    </w:p>
    <w:p w:rsidR="00D22437" w:rsidRDefault="003852FE" w:rsidP="00D22437">
      <w:pPr>
        <w:pStyle w:val="af1"/>
        <w:spacing w:before="280" w:beforeAutospacing="0" w:after="0" w:afterAutospacing="0"/>
        <w:ind w:firstLine="708"/>
        <w:jc w:val="both"/>
        <w:rPr>
          <w:color w:val="000000" w:themeColor="text1"/>
          <w:sz w:val="28"/>
          <w:szCs w:val="28"/>
        </w:rPr>
      </w:pPr>
      <w:r w:rsidRPr="00D22437">
        <w:rPr>
          <w:b/>
          <w:sz w:val="28"/>
          <w:szCs w:val="28"/>
        </w:rPr>
        <w:t xml:space="preserve">Андреев С.А., </w:t>
      </w:r>
      <w:bookmarkStart w:id="1" w:name="_Hlk118568057"/>
      <w:proofErr w:type="spellStart"/>
      <w:r w:rsidRPr="00D22437">
        <w:rPr>
          <w:b/>
          <w:sz w:val="28"/>
          <w:szCs w:val="28"/>
        </w:rPr>
        <w:t>Бурякова</w:t>
      </w:r>
      <w:proofErr w:type="spellEnd"/>
      <w:r w:rsidRPr="00D22437">
        <w:rPr>
          <w:b/>
          <w:sz w:val="28"/>
          <w:szCs w:val="28"/>
        </w:rPr>
        <w:t xml:space="preserve"> А.О.</w:t>
      </w:r>
      <w:bookmarkEnd w:id="1"/>
      <w:r w:rsidRPr="00D22437">
        <w:rPr>
          <w:b/>
          <w:sz w:val="28"/>
          <w:szCs w:val="28"/>
        </w:rPr>
        <w:t xml:space="preserve"> «Цифровой аудитор». </w:t>
      </w:r>
      <w:r w:rsidRPr="00D22437">
        <w:rPr>
          <w:sz w:val="28"/>
          <w:szCs w:val="28"/>
        </w:rPr>
        <w:t xml:space="preserve">Рабочая программа дисциплины для студентов, обучающихся по направлению подготовки 38.04.01 «Экономика», </w:t>
      </w:r>
      <w:r w:rsidRPr="00D22437">
        <w:rPr>
          <w:bCs/>
          <w:color w:val="000000"/>
          <w:sz w:val="28"/>
          <w:szCs w:val="28"/>
        </w:rPr>
        <w:t>направленность программы магистратуры «</w:t>
      </w:r>
      <w:r w:rsidRPr="00D22437">
        <w:rPr>
          <w:sz w:val="28"/>
          <w:szCs w:val="28"/>
        </w:rPr>
        <w:t xml:space="preserve">Финансовый </w:t>
      </w:r>
      <w:proofErr w:type="spellStart"/>
      <w:r w:rsidRPr="00D22437">
        <w:rPr>
          <w:sz w:val="28"/>
          <w:szCs w:val="28"/>
        </w:rPr>
        <w:t>контроллинг</w:t>
      </w:r>
      <w:proofErr w:type="spellEnd"/>
      <w:r w:rsidRPr="00D22437">
        <w:rPr>
          <w:sz w:val="28"/>
          <w:szCs w:val="28"/>
        </w:rPr>
        <w:t xml:space="preserve">». – М.: Финансовый университет, кафедра «Финансовый контроль и казначейское дело, </w:t>
      </w:r>
      <w:r w:rsidRPr="00D22437">
        <w:rPr>
          <w:color w:val="000000" w:themeColor="text1"/>
          <w:sz w:val="28"/>
          <w:szCs w:val="28"/>
        </w:rPr>
        <w:t>2022 г. – 29 с.</w:t>
      </w:r>
    </w:p>
    <w:p w:rsidR="00236BD7" w:rsidRDefault="003852FE" w:rsidP="00D22437">
      <w:pPr>
        <w:pStyle w:val="af1"/>
        <w:spacing w:before="280" w:beforeAutospacing="0" w:after="0" w:afterAutospacing="0"/>
        <w:ind w:firstLine="708"/>
        <w:jc w:val="both"/>
        <w:rPr>
          <w:bCs/>
        </w:rPr>
      </w:pPr>
      <w:r>
        <w:t xml:space="preserve">В </w:t>
      </w:r>
      <w:r>
        <w:rPr>
          <w:bCs/>
        </w:rPr>
        <w:t>рабочей программе дисциплины представлены: наименование дисциплины,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место дисциплины в структуре образовательной программы,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содержание дисциплины, структурированное по темам (разделам) дисциплины. Перечень основной и дополнительной учебной литературы, необходимой для освоения дисциплины, перечень ресурсов информационно-телекоммуникационной сети «Интернет», необходимых для освоения дисциплины, методические указания для обучающихся по освоению дисциплины,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и описание материально-технической базы, необходимой для осуществления образовательного процесса по дисциплине.</w:t>
      </w:r>
      <w:bookmarkStart w:id="2" w:name="_Hlk118568108"/>
      <w:bookmarkEnd w:id="2"/>
    </w:p>
    <w:p w:rsidR="00236BD7" w:rsidRDefault="00236BD7">
      <w:pPr>
        <w:spacing w:line="276" w:lineRule="auto"/>
        <w:ind w:firstLine="709"/>
        <w:jc w:val="both"/>
        <w:rPr>
          <w:rFonts w:ascii="Times New Roman" w:hAnsi="Times New Roman" w:cs="Times New Roman"/>
          <w:bCs/>
          <w:sz w:val="28"/>
          <w:szCs w:val="28"/>
        </w:rPr>
      </w:pPr>
    </w:p>
    <w:p w:rsidR="00236BD7" w:rsidRDefault="003852FE">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236BD7" w:rsidRDefault="003852FE">
      <w:pPr>
        <w:pStyle w:val="af1"/>
        <w:spacing w:before="280" w:after="280"/>
        <w:jc w:val="center"/>
        <w:rPr>
          <w:sz w:val="28"/>
          <w:szCs w:val="28"/>
        </w:rPr>
      </w:pPr>
      <w:r>
        <w:rPr>
          <w:sz w:val="28"/>
          <w:szCs w:val="28"/>
        </w:rPr>
        <w:t>ЦИФРОВОЙ АУДИТОР</w:t>
      </w:r>
    </w:p>
    <w:p w:rsidR="00236BD7" w:rsidRDefault="003852FE">
      <w:pPr>
        <w:spacing w:after="120"/>
        <w:jc w:val="center"/>
        <w:rPr>
          <w:rFonts w:ascii="Times New Roman" w:hAnsi="Times New Roman" w:cs="Times New Roman"/>
          <w:sz w:val="24"/>
        </w:rPr>
      </w:pPr>
      <w:r>
        <w:rPr>
          <w:rFonts w:ascii="Times New Roman" w:hAnsi="Times New Roman" w:cs="Times New Roman"/>
          <w:sz w:val="24"/>
        </w:rPr>
        <w:t>Рабочая программа дисциплины</w:t>
      </w:r>
    </w:p>
    <w:p w:rsidR="00236BD7" w:rsidRDefault="003852FE">
      <w:pPr>
        <w:spacing w:after="120"/>
        <w:jc w:val="center"/>
        <w:rPr>
          <w:rFonts w:ascii="Times New Roman" w:hAnsi="Times New Roman" w:cs="Times New Roman"/>
          <w:sz w:val="24"/>
        </w:rPr>
      </w:pPr>
      <w:r>
        <w:rPr>
          <w:rFonts w:ascii="Times New Roman" w:hAnsi="Times New Roman" w:cs="Times New Roman"/>
          <w:sz w:val="24"/>
        </w:rPr>
        <w:t xml:space="preserve">Формат 60х90/16. Гарнитура </w:t>
      </w:r>
      <w:proofErr w:type="spellStart"/>
      <w:r>
        <w:rPr>
          <w:rFonts w:ascii="Times New Roman" w:hAnsi="Times New Roman" w:cs="Times New Roman"/>
          <w:i/>
          <w:sz w:val="24"/>
        </w:rPr>
        <w:t>TimesNewRoman</w:t>
      </w:r>
      <w:proofErr w:type="spellEnd"/>
    </w:p>
    <w:p w:rsidR="00236BD7" w:rsidRDefault="003852FE">
      <w:pPr>
        <w:spacing w:after="120"/>
        <w:jc w:val="center"/>
        <w:rPr>
          <w:rFonts w:ascii="Times New Roman" w:hAnsi="Times New Roman" w:cs="Times New Roman"/>
          <w:sz w:val="24"/>
        </w:rPr>
      </w:pPr>
      <w:proofErr w:type="spellStart"/>
      <w:r>
        <w:rPr>
          <w:rFonts w:ascii="Times New Roman" w:hAnsi="Times New Roman" w:cs="Times New Roman"/>
          <w:sz w:val="24"/>
        </w:rPr>
        <w:t>Усл</w:t>
      </w:r>
      <w:proofErr w:type="spellEnd"/>
      <w:r>
        <w:rPr>
          <w:rFonts w:ascii="Times New Roman" w:hAnsi="Times New Roman" w:cs="Times New Roman"/>
          <w:sz w:val="24"/>
        </w:rPr>
        <w:t xml:space="preserve">. </w:t>
      </w:r>
      <w:proofErr w:type="spellStart"/>
      <w:r>
        <w:rPr>
          <w:rFonts w:ascii="Times New Roman" w:hAnsi="Times New Roman" w:cs="Times New Roman"/>
          <w:sz w:val="24"/>
        </w:rPr>
        <w:t>п.л</w:t>
      </w:r>
      <w:proofErr w:type="spellEnd"/>
      <w:r>
        <w:rPr>
          <w:rFonts w:ascii="Times New Roman" w:hAnsi="Times New Roman" w:cs="Times New Roman"/>
          <w:sz w:val="24"/>
        </w:rPr>
        <w:t xml:space="preserve"> 1.8. Изд. № -2022. Тираж экз. </w:t>
      </w:r>
    </w:p>
    <w:p w:rsidR="00236BD7" w:rsidRDefault="003852FE">
      <w:pPr>
        <w:spacing w:after="120"/>
        <w:jc w:val="center"/>
        <w:rPr>
          <w:rFonts w:ascii="Times New Roman" w:hAnsi="Times New Roman" w:cs="Times New Roman"/>
          <w:sz w:val="24"/>
        </w:rPr>
      </w:pPr>
      <w:r>
        <w:rPr>
          <w:rFonts w:ascii="Times New Roman" w:hAnsi="Times New Roman" w:cs="Times New Roman"/>
          <w:sz w:val="24"/>
        </w:rPr>
        <w:t>Заказ _________</w:t>
      </w:r>
    </w:p>
    <w:p w:rsidR="00236BD7" w:rsidRDefault="003852FE">
      <w:pPr>
        <w:spacing w:after="120"/>
        <w:jc w:val="center"/>
        <w:rPr>
          <w:rFonts w:ascii="Times New Roman" w:hAnsi="Times New Roman" w:cs="Times New Roman"/>
          <w:bCs/>
          <w:sz w:val="24"/>
        </w:rPr>
      </w:pPr>
      <w:r>
        <w:rPr>
          <w:rFonts w:ascii="Times New Roman" w:hAnsi="Times New Roman" w:cs="Times New Roman"/>
          <w:bCs/>
          <w:sz w:val="24"/>
        </w:rPr>
        <w:t>Отпечатано в Финансовом университете</w:t>
      </w:r>
    </w:p>
    <w:p w:rsidR="00236BD7" w:rsidRDefault="003852FE" w:rsidP="00D22437">
      <w:pPr>
        <w:spacing w:after="0" w:line="240" w:lineRule="auto"/>
        <w:ind w:firstLine="5529"/>
        <w:jc w:val="both"/>
        <w:rPr>
          <w:rFonts w:ascii="Times New Roman" w:hAnsi="Times New Roman" w:cs="Times New Roman"/>
          <w:bCs/>
          <w:sz w:val="24"/>
        </w:rPr>
      </w:pPr>
      <w:r>
        <w:rPr>
          <w:rFonts w:ascii="Symbol" w:eastAsia="Symbol" w:hAnsi="Symbol" w:cs="Symbol"/>
          <w:bCs/>
          <w:sz w:val="24"/>
        </w:rPr>
        <w:t></w:t>
      </w:r>
      <w:r>
        <w:rPr>
          <w:rFonts w:ascii="Times New Roman" w:hAnsi="Times New Roman" w:cs="Times New Roman"/>
          <w:bCs/>
          <w:sz w:val="24"/>
        </w:rPr>
        <w:t xml:space="preserve"> Андреев С.А., </w:t>
      </w:r>
      <w:proofErr w:type="spellStart"/>
      <w:r>
        <w:rPr>
          <w:rFonts w:ascii="Times New Roman" w:hAnsi="Times New Roman" w:cs="Times New Roman"/>
          <w:bCs/>
          <w:sz w:val="24"/>
        </w:rPr>
        <w:t>Бурякова</w:t>
      </w:r>
      <w:proofErr w:type="spellEnd"/>
      <w:r>
        <w:rPr>
          <w:rFonts w:ascii="Times New Roman" w:hAnsi="Times New Roman" w:cs="Times New Roman"/>
          <w:bCs/>
          <w:sz w:val="24"/>
        </w:rPr>
        <w:t xml:space="preserve"> А.О. 2022</w:t>
      </w:r>
    </w:p>
    <w:p w:rsidR="00236BD7" w:rsidRDefault="003852FE" w:rsidP="00D22437">
      <w:pPr>
        <w:tabs>
          <w:tab w:val="left" w:pos="4104"/>
          <w:tab w:val="center" w:pos="4535"/>
          <w:tab w:val="right" w:pos="9070"/>
        </w:tabs>
        <w:spacing w:after="0" w:line="240" w:lineRule="auto"/>
        <w:ind w:firstLine="5529"/>
        <w:rPr>
          <w:rFonts w:ascii="Times New Roman" w:hAnsi="Times New Roman" w:cs="Times New Roman"/>
          <w:b/>
          <w:bCs/>
          <w:sz w:val="28"/>
          <w:szCs w:val="28"/>
        </w:rPr>
      </w:pPr>
      <w:r>
        <w:rPr>
          <w:rFonts w:ascii="Symbol" w:eastAsia="Symbol" w:hAnsi="Symbol" w:cs="Symbol"/>
          <w:bCs/>
          <w:sz w:val="24"/>
        </w:rPr>
        <w:t></w:t>
      </w:r>
      <w:r>
        <w:rPr>
          <w:rFonts w:ascii="Times New Roman" w:hAnsi="Times New Roman" w:cs="Times New Roman"/>
          <w:bCs/>
          <w:sz w:val="24"/>
        </w:rPr>
        <w:t xml:space="preserve"> Финансовый университет, 2022</w:t>
      </w:r>
      <w:bookmarkStart w:id="3" w:name="_Hlk118568196"/>
      <w:bookmarkEnd w:id="3"/>
      <w:r>
        <w:br w:type="page"/>
      </w:r>
    </w:p>
    <w:p w:rsidR="00236BD7" w:rsidRDefault="003852FE">
      <w:pPr>
        <w:spacing w:beforeAutospacing="1" w:afterAutospacing="1"/>
        <w:contextualSpacing/>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Содержание </w:t>
      </w:r>
    </w:p>
    <w:p w:rsidR="00236BD7" w:rsidRDefault="00236BD7">
      <w:pPr>
        <w:spacing w:beforeAutospacing="1" w:afterAutospacing="1"/>
        <w:contextualSpacing/>
        <w:jc w:val="both"/>
        <w:rPr>
          <w:rFonts w:ascii="Times New Roman" w:hAnsi="Times New Roman" w:cs="Times New Roman"/>
          <w:b/>
          <w:bCs/>
        </w:rPr>
      </w:pPr>
    </w:p>
    <w:tbl>
      <w:tblPr>
        <w:tblW w:w="9923" w:type="dxa"/>
        <w:tblInd w:w="-289" w:type="dxa"/>
        <w:tblLayout w:type="fixed"/>
        <w:tblLook w:val="04A0" w:firstRow="1" w:lastRow="0" w:firstColumn="1" w:lastColumn="0" w:noHBand="0" w:noVBand="1"/>
      </w:tblPr>
      <w:tblGrid>
        <w:gridCol w:w="851"/>
        <w:gridCol w:w="8216"/>
        <w:gridCol w:w="856"/>
      </w:tblGrid>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1.</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color w:val="000000"/>
                <w:sz w:val="24"/>
                <w:szCs w:val="24"/>
              </w:rPr>
              <w:t>Наименование дисциплины</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2.</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color w:val="000000"/>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3.</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sz w:val="24"/>
                <w:szCs w:val="24"/>
              </w:rPr>
              <w:t>Место дисциплины в структуре образовательной программы</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4.</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eastAsia="Calibri"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5.</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eastAsia="Calibri" w:hAnsi="Times New Roman" w:cs="Times New Roman"/>
                <w:sz w:val="24"/>
                <w:szCs w:val="24"/>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5.1.</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eastAsia="Calibri" w:hAnsi="Times New Roman" w:cs="Times New Roman"/>
                <w:sz w:val="24"/>
                <w:szCs w:val="24"/>
              </w:rPr>
              <w:t>Содержание дисциплины</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5.2.</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Учебно-тематический план </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5.3.</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eastAsia="Calibri" w:hAnsi="Times New Roman" w:cs="Times New Roman"/>
                <w:sz w:val="24"/>
                <w:szCs w:val="24"/>
              </w:rPr>
              <w:t>Содержание семинарских, практических занятий</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11</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6.</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Перечень учебно-методического обеспечения </w:t>
            </w:r>
            <w:r>
              <w:rPr>
                <w:rFonts w:ascii="Times New Roman" w:hAnsi="Times New Roman" w:cs="Times New Roman"/>
                <w:sz w:val="24"/>
                <w:szCs w:val="24"/>
              </w:rPr>
              <w:t>для самостоятельной работы обучающихся по дисциплине</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6.1.</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sz w:val="24"/>
                <w:szCs w:val="24"/>
              </w:rPr>
              <w:t>Перечень вопросов, отводимых на самостоятельное освоение дисциплины, формы внеаудиторной самостоятельной работы</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6.2.</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sz w:val="24"/>
                <w:szCs w:val="24"/>
              </w:rPr>
              <w:t>Перечень вопросов, заданий, тем для подготовки к текущему контролю (согласно таблице 4)</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14</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6.2.1.</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sz w:val="24"/>
                <w:szCs w:val="24"/>
              </w:rPr>
              <w:t>Примерные темы для эссе</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14</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7.</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sz w:val="24"/>
                <w:szCs w:val="24"/>
              </w:rPr>
              <w:t>Фонд оценочных средств для проведения промежуточной аттестации обучающихся по дисциплине</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8.</w:t>
            </w:r>
          </w:p>
        </w:tc>
        <w:tc>
          <w:tcPr>
            <w:tcW w:w="8216" w:type="dxa"/>
          </w:tcPr>
          <w:p w:rsidR="00236BD7" w:rsidRDefault="003852FE">
            <w:pPr>
              <w:pStyle w:val="Normal1"/>
              <w:widowControl w:val="0"/>
              <w:jc w:val="both"/>
              <w:rPr>
                <w:iCs/>
                <w:color w:val="000000" w:themeColor="text1"/>
                <w:sz w:val="24"/>
                <w:szCs w:val="24"/>
              </w:rPr>
            </w:pPr>
            <w:r>
              <w:rPr>
                <w:sz w:val="24"/>
                <w:szCs w:val="24"/>
              </w:rPr>
              <w:t>Перечень основной и дополнительной учебной литературы, необходимой для освоения дисциплины</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4</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9.</w:t>
            </w:r>
          </w:p>
        </w:tc>
        <w:tc>
          <w:tcPr>
            <w:tcW w:w="8216" w:type="dxa"/>
          </w:tcPr>
          <w:p w:rsidR="00236BD7" w:rsidRDefault="003852FE">
            <w:pPr>
              <w:widowControl w:val="0"/>
              <w:spacing w:beforeAutospacing="1" w:after="0"/>
              <w:contextualSpacing/>
              <w:jc w:val="both"/>
              <w:rPr>
                <w:rFonts w:ascii="Times New Roman" w:hAnsi="Times New Roman" w:cs="Times New Roman"/>
                <w:iCs/>
                <w:color w:val="000000" w:themeColor="text1"/>
                <w:sz w:val="24"/>
                <w:szCs w:val="24"/>
              </w:rPr>
            </w:pPr>
            <w:r>
              <w:rPr>
                <w:rFonts w:ascii="Times New Roman" w:hAnsi="Times New Roman" w:cs="Times New Roman"/>
                <w:sz w:val="24"/>
                <w:szCs w:val="24"/>
              </w:rPr>
              <w:t>Перечень ресурсов информационно-телекоммуникационной сети "Интернет", необходимых для освоения дисциплины</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7</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10.</w:t>
            </w:r>
          </w:p>
        </w:tc>
        <w:tc>
          <w:tcPr>
            <w:tcW w:w="8216" w:type="dxa"/>
          </w:tcPr>
          <w:p w:rsidR="00236BD7" w:rsidRDefault="003852FE">
            <w:pPr>
              <w:widowControl w:val="0"/>
              <w:spacing w:beforeAutospacing="1" w:after="0"/>
              <w:contextualSpacing/>
              <w:jc w:val="both"/>
              <w:rPr>
                <w:rFonts w:ascii="Times New Roman" w:hAnsi="Times New Roman" w:cs="Times New Roman"/>
                <w:iCs/>
                <w:color w:val="000000" w:themeColor="text1"/>
                <w:sz w:val="24"/>
                <w:szCs w:val="24"/>
              </w:rPr>
            </w:pPr>
            <w:r>
              <w:rPr>
                <w:rFonts w:ascii="Times New Roman" w:hAnsi="Times New Roman" w:cs="Times New Roman"/>
                <w:sz w:val="24"/>
                <w:szCs w:val="24"/>
              </w:rPr>
              <w:t>Методические указания для обучающихся по освоению дисциплины</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lang w:val="en-US"/>
              </w:rPr>
            </w:pPr>
            <w:r>
              <w:rPr>
                <w:rFonts w:ascii="Times New Roman" w:hAnsi="Times New Roman" w:cs="Times New Roman"/>
                <w:sz w:val="24"/>
                <w:szCs w:val="24"/>
              </w:rPr>
              <w:t>27</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11.</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28</w:t>
            </w:r>
          </w:p>
        </w:tc>
      </w:tr>
      <w:tr w:rsidR="00236BD7">
        <w:tc>
          <w:tcPr>
            <w:tcW w:w="851" w:type="dxa"/>
          </w:tcPr>
          <w:p w:rsidR="00236BD7" w:rsidRDefault="003852FE">
            <w:pPr>
              <w:widowControl w:val="0"/>
              <w:spacing w:beforeAutospacing="1" w:after="0"/>
              <w:contextualSpacing/>
              <w:rPr>
                <w:rFonts w:ascii="Times New Roman" w:hAnsi="Times New Roman" w:cs="Times New Roman"/>
                <w:sz w:val="24"/>
                <w:szCs w:val="24"/>
              </w:rPr>
            </w:pPr>
            <w:r>
              <w:rPr>
                <w:rFonts w:ascii="Times New Roman" w:hAnsi="Times New Roman" w:cs="Times New Roman"/>
                <w:sz w:val="24"/>
                <w:szCs w:val="24"/>
              </w:rPr>
              <w:t>12.</w:t>
            </w:r>
          </w:p>
        </w:tc>
        <w:tc>
          <w:tcPr>
            <w:tcW w:w="8216" w:type="dxa"/>
          </w:tcPr>
          <w:p w:rsidR="00236BD7" w:rsidRDefault="003852FE">
            <w:pPr>
              <w:widowControl w:val="0"/>
              <w:spacing w:beforeAutospacing="1" w:after="0"/>
              <w:contextualSpacing/>
              <w:jc w:val="both"/>
              <w:rPr>
                <w:rFonts w:ascii="Times New Roman" w:hAnsi="Times New Roman" w:cs="Times New Roman"/>
                <w:sz w:val="24"/>
                <w:szCs w:val="24"/>
              </w:rPr>
            </w:pPr>
            <w:r>
              <w:rPr>
                <w:rFonts w:ascii="Times New Roman" w:hAnsi="Times New Roman" w:cs="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856" w:type="dxa"/>
            <w:vAlign w:val="bottom"/>
          </w:tcPr>
          <w:p w:rsidR="00236BD7" w:rsidRDefault="003852FE">
            <w:pPr>
              <w:widowControl w:val="0"/>
              <w:spacing w:beforeAutospacing="1" w:after="0"/>
              <w:contextualSpacing/>
              <w:jc w:val="center"/>
              <w:rPr>
                <w:rFonts w:ascii="Times New Roman" w:hAnsi="Times New Roman" w:cs="Times New Roman"/>
                <w:sz w:val="24"/>
                <w:szCs w:val="24"/>
              </w:rPr>
            </w:pPr>
            <w:r>
              <w:rPr>
                <w:rFonts w:ascii="Times New Roman" w:hAnsi="Times New Roman" w:cs="Times New Roman"/>
                <w:sz w:val="24"/>
                <w:szCs w:val="24"/>
              </w:rPr>
              <w:t>29</w:t>
            </w:r>
          </w:p>
        </w:tc>
      </w:tr>
    </w:tbl>
    <w:p w:rsidR="00236BD7" w:rsidRDefault="003852FE">
      <w:pPr>
        <w:spacing w:beforeAutospacing="1" w:afterAutospacing="1"/>
        <w:ind w:firstLine="708"/>
        <w:rPr>
          <w:rFonts w:ascii="Times New Roman" w:hAnsi="Times New Roman" w:cs="Times New Roman"/>
          <w:b/>
          <w:sz w:val="28"/>
          <w:szCs w:val="28"/>
        </w:rPr>
      </w:pPr>
      <w:r>
        <w:br w:type="page"/>
      </w:r>
    </w:p>
    <w:p w:rsidR="00236BD7" w:rsidRDefault="003852FE">
      <w:pPr>
        <w:spacing w:beforeAutospacing="1" w:afterAutospacing="1"/>
        <w:ind w:firstLine="708"/>
        <w:rPr>
          <w:rFonts w:ascii="Times New Roman" w:hAnsi="Times New Roman" w:cs="Times New Roman"/>
          <w:b/>
          <w:sz w:val="28"/>
          <w:szCs w:val="28"/>
        </w:rPr>
      </w:pPr>
      <w:r>
        <w:rPr>
          <w:rFonts w:ascii="Times New Roman" w:hAnsi="Times New Roman" w:cs="Times New Roman"/>
          <w:b/>
          <w:sz w:val="28"/>
          <w:szCs w:val="28"/>
        </w:rPr>
        <w:lastRenderedPageBreak/>
        <w:t xml:space="preserve">1. Наименование дисциплины </w:t>
      </w:r>
    </w:p>
    <w:p w:rsidR="00236BD7" w:rsidRDefault="003852FE">
      <w:pPr>
        <w:spacing w:beforeAutospacing="1" w:afterAutospacing="1"/>
        <w:ind w:firstLine="708"/>
        <w:rPr>
          <w:rFonts w:ascii="Times New Roman" w:hAnsi="Times New Roman" w:cs="Times New Roman"/>
        </w:rPr>
      </w:pPr>
      <w:r>
        <w:rPr>
          <w:rFonts w:ascii="Times New Roman" w:hAnsi="Times New Roman" w:cs="Times New Roman"/>
          <w:sz w:val="28"/>
          <w:szCs w:val="28"/>
        </w:rPr>
        <w:t xml:space="preserve">Наименование дисциплины – «Цифровой аудитор» </w:t>
      </w:r>
    </w:p>
    <w:p w:rsidR="00236BD7" w:rsidRDefault="003852FE">
      <w:pPr>
        <w:spacing w:beforeAutospacing="1" w:afterAutospacing="1"/>
        <w:ind w:firstLine="708"/>
        <w:jc w:val="both"/>
        <w:rPr>
          <w:rFonts w:ascii="Times New Roman" w:hAnsi="Times New Roman" w:cs="Times New Roman"/>
          <w:b/>
          <w:sz w:val="28"/>
          <w:szCs w:val="28"/>
          <w:lang w:eastAsia="ru-RU"/>
        </w:rPr>
      </w:pPr>
      <w:r>
        <w:rPr>
          <w:rFonts w:ascii="Times New Roman" w:hAnsi="Times New Roman" w:cs="Times New Roman"/>
          <w:b/>
          <w:sz w:val="28"/>
          <w:szCs w:val="28"/>
        </w:rPr>
        <w:t xml:space="preserve">2. </w:t>
      </w:r>
      <w:r>
        <w:rPr>
          <w:rFonts w:ascii="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36BD7" w:rsidRDefault="003852F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Дисциплина обеспечивает достижение следующих результатов, </w:t>
      </w:r>
      <w:r>
        <w:rPr>
          <w:rFonts w:ascii="Times New Roman" w:hAnsi="Times New Roman" w:cs="Times New Roman"/>
          <w:iCs/>
          <w:sz w:val="28"/>
          <w:szCs w:val="28"/>
        </w:rPr>
        <w:t>соотнесённых с планируемыми результатами освоения образовательной программы</w:t>
      </w:r>
      <w:r>
        <w:rPr>
          <w:rFonts w:ascii="Times New Roman" w:hAnsi="Times New Roman" w:cs="Times New Roman"/>
          <w:sz w:val="28"/>
          <w:szCs w:val="28"/>
        </w:rPr>
        <w:t>:</w:t>
      </w:r>
    </w:p>
    <w:tbl>
      <w:tblPr>
        <w:tblStyle w:val="afc"/>
        <w:tblW w:w="9570" w:type="dxa"/>
        <w:jc w:val="center"/>
        <w:tblLayout w:type="fixed"/>
        <w:tblLook w:val="04A0" w:firstRow="1" w:lastRow="0" w:firstColumn="1" w:lastColumn="0" w:noHBand="0" w:noVBand="1"/>
      </w:tblPr>
      <w:tblGrid>
        <w:gridCol w:w="1100"/>
        <w:gridCol w:w="2603"/>
        <w:gridCol w:w="2262"/>
        <w:gridCol w:w="3605"/>
      </w:tblGrid>
      <w:tr w:rsidR="00236BD7">
        <w:trPr>
          <w:jc w:val="center"/>
        </w:trPr>
        <w:tc>
          <w:tcPr>
            <w:tcW w:w="1099" w:type="dxa"/>
          </w:tcPr>
          <w:p w:rsidR="00236BD7" w:rsidRDefault="003852FE">
            <w:pPr>
              <w:widowControl w:val="0"/>
              <w:spacing w:after="0" w:line="240" w:lineRule="auto"/>
              <w:contextualSpacing/>
              <w:jc w:val="center"/>
              <w:rPr>
                <w:rFonts w:ascii="Times New Roman" w:hAnsi="Times New Roman" w:cs="Times New Roman"/>
                <w:sz w:val="24"/>
                <w:szCs w:val="24"/>
              </w:rPr>
            </w:pPr>
            <w:r>
              <w:rPr>
                <w:rFonts w:ascii="Times New Roman" w:eastAsia="Calibri" w:hAnsi="Times New Roman" w:cs="Times New Roman"/>
                <w:b/>
                <w:sz w:val="24"/>
                <w:szCs w:val="24"/>
              </w:rPr>
              <w:t>Код компе-</w:t>
            </w:r>
            <w:proofErr w:type="spellStart"/>
            <w:r>
              <w:rPr>
                <w:rFonts w:ascii="Times New Roman" w:eastAsia="Calibri" w:hAnsi="Times New Roman" w:cs="Times New Roman"/>
                <w:b/>
                <w:sz w:val="24"/>
                <w:szCs w:val="24"/>
              </w:rPr>
              <w:t>тенции</w:t>
            </w:r>
            <w:proofErr w:type="spellEnd"/>
          </w:p>
        </w:tc>
        <w:tc>
          <w:tcPr>
            <w:tcW w:w="2603" w:type="dxa"/>
          </w:tcPr>
          <w:p w:rsidR="00236BD7" w:rsidRDefault="003852FE">
            <w:pPr>
              <w:widowControl w:val="0"/>
              <w:spacing w:after="0" w:line="240" w:lineRule="auto"/>
              <w:contextualSpacing/>
              <w:jc w:val="center"/>
              <w:rPr>
                <w:rFonts w:ascii="Times New Roman" w:hAnsi="Times New Roman" w:cs="Times New Roman"/>
                <w:sz w:val="24"/>
                <w:szCs w:val="24"/>
              </w:rPr>
            </w:pPr>
            <w:r>
              <w:rPr>
                <w:rFonts w:ascii="Times New Roman" w:eastAsia="Calibri" w:hAnsi="Times New Roman" w:cs="Times New Roman"/>
                <w:b/>
                <w:sz w:val="24"/>
                <w:szCs w:val="24"/>
              </w:rPr>
              <w:t>Наименование компетенции</w:t>
            </w:r>
          </w:p>
        </w:tc>
        <w:tc>
          <w:tcPr>
            <w:tcW w:w="2262" w:type="dxa"/>
          </w:tcPr>
          <w:p w:rsidR="00236BD7" w:rsidRDefault="003852FE">
            <w:pPr>
              <w:widowControl w:val="0"/>
              <w:spacing w:after="0" w:line="240" w:lineRule="auto"/>
              <w:contextualSpacing/>
              <w:jc w:val="center"/>
              <w:rPr>
                <w:rFonts w:ascii="Times New Roman" w:hAnsi="Times New Roman" w:cs="Times New Roman"/>
                <w:sz w:val="24"/>
                <w:szCs w:val="24"/>
              </w:rPr>
            </w:pPr>
            <w:r>
              <w:rPr>
                <w:rFonts w:ascii="Times New Roman" w:eastAsia="Calibri" w:hAnsi="Times New Roman" w:cs="Times New Roman"/>
                <w:b/>
                <w:sz w:val="24"/>
                <w:szCs w:val="24"/>
              </w:rPr>
              <w:t>Индикаторы достижения компетенции</w:t>
            </w:r>
          </w:p>
        </w:tc>
        <w:tc>
          <w:tcPr>
            <w:tcW w:w="3605" w:type="dxa"/>
          </w:tcPr>
          <w:p w:rsidR="00236BD7" w:rsidRDefault="003852FE">
            <w:pPr>
              <w:widowControl w:val="0"/>
              <w:spacing w:after="0" w:line="240" w:lineRule="auto"/>
              <w:contextualSpacing/>
              <w:jc w:val="center"/>
              <w:rPr>
                <w:rFonts w:ascii="Times New Roman" w:hAnsi="Times New Roman" w:cs="Times New Roman"/>
                <w:sz w:val="24"/>
                <w:szCs w:val="24"/>
              </w:rPr>
            </w:pPr>
            <w:r>
              <w:rPr>
                <w:rFonts w:ascii="Times New Roman" w:eastAsia="Calibri" w:hAnsi="Times New Roman" w:cs="Times New Roman"/>
                <w:b/>
                <w:color w:val="000000" w:themeColor="text1"/>
                <w:sz w:val="24"/>
                <w:szCs w:val="24"/>
              </w:rPr>
              <w:t>Результаты обучения (умения и знания), соотнесенные с компетенциями/индикаторами достижения компетенции</w:t>
            </w:r>
          </w:p>
        </w:tc>
      </w:tr>
      <w:tr w:rsidR="00236BD7">
        <w:trPr>
          <w:jc w:val="center"/>
        </w:trPr>
        <w:tc>
          <w:tcPr>
            <w:tcW w:w="1099" w:type="dxa"/>
            <w:tcMar>
              <w:top w:w="55" w:type="dxa"/>
              <w:bottom w:w="55" w:type="dxa"/>
            </w:tcMar>
          </w:tcPr>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ПКН-3</w:t>
            </w:r>
          </w:p>
        </w:tc>
        <w:tc>
          <w:tcPr>
            <w:tcW w:w="2603" w:type="dxa"/>
            <w:tcMar>
              <w:top w:w="55" w:type="dxa"/>
              <w:bottom w:w="55" w:type="dxa"/>
            </w:tcMar>
          </w:tcPr>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62" w:type="dxa"/>
            <w:tcMar>
              <w:top w:w="55" w:type="dxa"/>
              <w:bottom w:w="55" w:type="dxa"/>
            </w:tcMar>
          </w:tcPr>
          <w:p w:rsidR="00236BD7" w:rsidRDefault="003852FE">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1. Применяет</w:t>
            </w:r>
          </w:p>
          <w:p w:rsidR="00236BD7" w:rsidRDefault="003852FE">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rsidR="00236BD7" w:rsidRDefault="00236BD7">
            <w:pPr>
              <w:widowControl w:val="0"/>
              <w:spacing w:after="0" w:line="240" w:lineRule="auto"/>
              <w:jc w:val="both"/>
              <w:rPr>
                <w:rFonts w:ascii="Times New Roman" w:hAnsi="Times New Roman" w:cs="Times New Roman"/>
                <w:sz w:val="24"/>
                <w:szCs w:val="24"/>
              </w:rPr>
            </w:pPr>
          </w:p>
          <w:p w:rsidR="00236BD7" w:rsidRDefault="003852FE">
            <w:pPr>
              <w:widowControl w:val="0"/>
              <w:tabs>
                <w:tab w:val="left" w:pos="993"/>
              </w:tabs>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 Ранжирует</w:t>
            </w:r>
          </w:p>
          <w:p w:rsidR="00236BD7" w:rsidRDefault="003852FE">
            <w:pPr>
              <w:widowControl w:val="0"/>
              <w:tabs>
                <w:tab w:val="left" w:pos="993"/>
              </w:tabs>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стратегические и тактические цели экономического развития на макро-, мезо- и микроуровнях; использовать </w:t>
            </w:r>
            <w:proofErr w:type="spellStart"/>
            <w:r>
              <w:rPr>
                <w:rFonts w:ascii="Times New Roman" w:eastAsia="Calibri" w:hAnsi="Times New Roman" w:cs="Times New Roman"/>
                <w:sz w:val="24"/>
                <w:szCs w:val="24"/>
              </w:rPr>
              <w:t>фактологические</w:t>
            </w:r>
            <w:proofErr w:type="spellEnd"/>
            <w:r>
              <w:rPr>
                <w:rFonts w:ascii="Times New Roman" w:eastAsia="Calibri" w:hAnsi="Times New Roman" w:cs="Times New Roman"/>
                <w:sz w:val="24"/>
                <w:szCs w:val="24"/>
              </w:rPr>
              <w:t xml:space="preserve"> (статистические и экономико-математические) методы для </w:t>
            </w:r>
            <w:r>
              <w:rPr>
                <w:rFonts w:ascii="Times New Roman" w:eastAsia="Calibri" w:hAnsi="Times New Roman" w:cs="Times New Roman"/>
                <w:sz w:val="24"/>
                <w:szCs w:val="24"/>
              </w:rPr>
              <w:lastRenderedPageBreak/>
              <w:t>проведения анализа и системных оценок</w:t>
            </w:r>
          </w:p>
        </w:tc>
        <w:tc>
          <w:tcPr>
            <w:tcW w:w="3605" w:type="dxa"/>
            <w:tcMar>
              <w:top w:w="55" w:type="dxa"/>
              <w:bottom w:w="55" w:type="dxa"/>
            </w:tcMar>
          </w:tcPr>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b/>
                <w:bCs/>
                <w:sz w:val="24"/>
                <w:szCs w:val="24"/>
              </w:rPr>
              <w:lastRenderedPageBreak/>
              <w:t>Знание</w:t>
            </w:r>
            <w:r>
              <w:rPr>
                <w:rFonts w:ascii="Times New Roman" w:eastAsia="Calibri" w:hAnsi="Times New Roman" w:cs="Times New Roman"/>
                <w:sz w:val="24"/>
                <w:szCs w:val="24"/>
              </w:rPr>
              <w:t xml:space="preserve"> современных математических моделей и информационных систем</w:t>
            </w:r>
          </w:p>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b/>
                <w:bCs/>
                <w:sz w:val="24"/>
                <w:szCs w:val="24"/>
              </w:rPr>
              <w:t>Умение</w:t>
            </w:r>
            <w:r>
              <w:rPr>
                <w:rFonts w:ascii="Times New Roman" w:eastAsia="Calibri" w:hAnsi="Times New Roman" w:cs="Times New Roman"/>
                <w:sz w:val="24"/>
                <w:szCs w:val="24"/>
              </w:rPr>
              <w:t xml:space="preserve"> на базе анализа и синтеза информации прогнозировать тенденции экономического развития, решать экономические задачи, оценивать последствия принимаемых управленческих решений</w:t>
            </w: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b/>
                <w:bCs/>
                <w:sz w:val="24"/>
                <w:szCs w:val="24"/>
              </w:rPr>
              <w:t>Знание</w:t>
            </w:r>
            <w:r>
              <w:rPr>
                <w:rFonts w:ascii="Times New Roman" w:eastAsia="Calibri" w:hAnsi="Times New Roman" w:cs="Times New Roman"/>
                <w:sz w:val="24"/>
                <w:szCs w:val="24"/>
              </w:rPr>
              <w:t xml:space="preserve"> современных методов сбора, обработки и анализа экономической информации</w:t>
            </w:r>
          </w:p>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b/>
                <w:bCs/>
                <w:sz w:val="24"/>
                <w:szCs w:val="24"/>
              </w:rPr>
              <w:t>Умение</w:t>
            </w:r>
            <w:r>
              <w:rPr>
                <w:rFonts w:ascii="Times New Roman" w:eastAsia="Calibri" w:hAnsi="Times New Roman" w:cs="Times New Roman"/>
                <w:sz w:val="24"/>
                <w:szCs w:val="24"/>
              </w:rPr>
              <w:t xml:space="preserve"> применять методы и приемы для анализа экономических явлений и процессов на разных уровнях управления</w:t>
            </w:r>
          </w:p>
        </w:tc>
      </w:tr>
      <w:tr w:rsidR="00236BD7">
        <w:trPr>
          <w:jc w:val="center"/>
        </w:trPr>
        <w:tc>
          <w:tcPr>
            <w:tcW w:w="1099" w:type="dxa"/>
            <w:tcMar>
              <w:top w:w="55" w:type="dxa"/>
              <w:bottom w:w="55" w:type="dxa"/>
            </w:tcMar>
          </w:tcPr>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ПК-4</w:t>
            </w:r>
          </w:p>
        </w:tc>
        <w:tc>
          <w:tcPr>
            <w:tcW w:w="2603" w:type="dxa"/>
            <w:tcMar>
              <w:top w:w="55" w:type="dxa"/>
              <w:bottom w:w="55" w:type="dxa"/>
            </w:tcMar>
          </w:tcPr>
          <w:p w:rsidR="00236BD7" w:rsidRDefault="003852FE">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color w:val="0D0D0D" w:themeColor="text1" w:themeTint="F2"/>
                <w:sz w:val="24"/>
                <w:szCs w:val="24"/>
              </w:rPr>
              <w:t xml:space="preserve">Способность разрабатывать </w:t>
            </w:r>
            <w:r>
              <w:rPr>
                <w:rFonts w:ascii="Times New Roman" w:eastAsia="Calibri" w:hAnsi="Times New Roman" w:cs="Times New Roman"/>
                <w:sz w:val="24"/>
                <w:szCs w:val="24"/>
              </w:rPr>
              <w:t>нормативно-правовые акты, стандарты, организационно-методические документы по учетно-аналитической и контрольной деятельности экономического субъекта</w:t>
            </w:r>
          </w:p>
          <w:p w:rsidR="00236BD7" w:rsidRDefault="00236BD7">
            <w:pPr>
              <w:widowControl w:val="0"/>
              <w:spacing w:after="0" w:line="240" w:lineRule="auto"/>
              <w:contextualSpacing/>
              <w:jc w:val="both"/>
              <w:rPr>
                <w:rFonts w:ascii="Times New Roman" w:hAnsi="Times New Roman" w:cs="Times New Roman"/>
                <w:sz w:val="24"/>
                <w:szCs w:val="24"/>
              </w:rPr>
            </w:pPr>
          </w:p>
        </w:tc>
        <w:tc>
          <w:tcPr>
            <w:tcW w:w="2262" w:type="dxa"/>
            <w:tcMar>
              <w:top w:w="55" w:type="dxa"/>
              <w:bottom w:w="55" w:type="dxa"/>
            </w:tcMar>
          </w:tcPr>
          <w:p w:rsidR="00236BD7" w:rsidRDefault="003852FE">
            <w:pPr>
              <w:pStyle w:val="af2"/>
              <w:widowControl w:val="0"/>
              <w:shd w:val="clear" w:color="auto" w:fill="FFFFFF"/>
              <w:tabs>
                <w:tab w:val="left" w:pos="284"/>
              </w:tabs>
              <w:ind w:left="0"/>
              <w:contextualSpacing/>
              <w:jc w:val="both"/>
            </w:pPr>
            <w:r>
              <w:t>1. Составляет рекомендации по разработке (корректировке) нормативно-правовых актов и методических документов, используемых в ходе учетно-аналитической и контрольной деятельности</w:t>
            </w: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sz w:val="24"/>
                <w:szCs w:val="24"/>
              </w:rPr>
            </w:pPr>
          </w:p>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2. Формирует организационно-распорядительные и методические документы по организации внутреннего контроля и внутреннего аудита, </w:t>
            </w:r>
            <w:proofErr w:type="spellStart"/>
            <w:r>
              <w:rPr>
                <w:rFonts w:ascii="Times New Roman" w:eastAsia="Calibri" w:hAnsi="Times New Roman" w:cs="Times New Roman"/>
                <w:sz w:val="24"/>
                <w:szCs w:val="24"/>
              </w:rPr>
              <w:t>контроллинга</w:t>
            </w:r>
            <w:proofErr w:type="spellEnd"/>
          </w:p>
        </w:tc>
        <w:tc>
          <w:tcPr>
            <w:tcW w:w="3605" w:type="dxa"/>
            <w:tcMar>
              <w:top w:w="55" w:type="dxa"/>
              <w:bottom w:w="55" w:type="dxa"/>
            </w:tcMar>
          </w:tcPr>
          <w:p w:rsidR="00236BD7" w:rsidRDefault="003852FE">
            <w:pPr>
              <w:widowControl w:val="0"/>
              <w:tabs>
                <w:tab w:val="left" w:pos="540"/>
              </w:tabs>
              <w:spacing w:after="0" w:line="240" w:lineRule="auto"/>
              <w:contextualSpacing/>
              <w:jc w:val="both"/>
              <w:rPr>
                <w:rFonts w:ascii="Times New Roman" w:hAnsi="Times New Roman" w:cs="Times New Roman"/>
                <w:b/>
                <w:sz w:val="24"/>
                <w:szCs w:val="24"/>
              </w:rPr>
            </w:pPr>
            <w:r>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основ разработки нормативных правовых актов и методологических документов в финансово-бюджетной сфере</w:t>
            </w:r>
          </w:p>
          <w:p w:rsidR="00236BD7" w:rsidRDefault="003852FE">
            <w:pPr>
              <w:widowControl w:val="0"/>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b/>
                <w:sz w:val="24"/>
                <w:szCs w:val="24"/>
              </w:rPr>
              <w:t xml:space="preserve">Умение </w:t>
            </w:r>
            <w:r>
              <w:rPr>
                <w:rFonts w:ascii="Times New Roman" w:eastAsia="Calibri" w:hAnsi="Times New Roman" w:cs="Times New Roman"/>
                <w:sz w:val="24"/>
                <w:szCs w:val="24"/>
              </w:rPr>
              <w:t>проводить анализ нормативных правовых актов с целью выработки предложений по их совершенствованию</w:t>
            </w:r>
          </w:p>
          <w:p w:rsidR="00236BD7" w:rsidRDefault="00236BD7">
            <w:pPr>
              <w:widowControl w:val="0"/>
              <w:tabs>
                <w:tab w:val="left" w:pos="540"/>
              </w:tabs>
              <w:spacing w:after="0" w:line="240" w:lineRule="auto"/>
              <w:contextualSpacing/>
              <w:jc w:val="both"/>
              <w:rPr>
                <w:rFonts w:ascii="Times New Roman" w:hAnsi="Times New Roman" w:cs="Times New Roman"/>
                <w:b/>
                <w:sz w:val="24"/>
                <w:szCs w:val="24"/>
              </w:rPr>
            </w:pPr>
          </w:p>
          <w:p w:rsidR="00236BD7" w:rsidRDefault="00236BD7">
            <w:pPr>
              <w:widowControl w:val="0"/>
              <w:tabs>
                <w:tab w:val="left" w:pos="540"/>
              </w:tabs>
              <w:spacing w:after="0" w:line="240" w:lineRule="auto"/>
              <w:contextualSpacing/>
              <w:jc w:val="both"/>
              <w:rPr>
                <w:rFonts w:ascii="Times New Roman" w:hAnsi="Times New Roman" w:cs="Times New Roman"/>
                <w:b/>
                <w:sz w:val="24"/>
                <w:szCs w:val="24"/>
              </w:rPr>
            </w:pPr>
          </w:p>
          <w:p w:rsidR="00236BD7" w:rsidRDefault="00236BD7">
            <w:pPr>
              <w:widowControl w:val="0"/>
              <w:tabs>
                <w:tab w:val="left" w:pos="540"/>
              </w:tabs>
              <w:spacing w:after="0" w:line="240" w:lineRule="auto"/>
              <w:contextualSpacing/>
              <w:jc w:val="both"/>
              <w:rPr>
                <w:rFonts w:ascii="Times New Roman" w:hAnsi="Times New Roman" w:cs="Times New Roman"/>
                <w:b/>
                <w:sz w:val="24"/>
                <w:szCs w:val="24"/>
              </w:rPr>
            </w:pPr>
          </w:p>
          <w:p w:rsidR="00236BD7" w:rsidRDefault="00236BD7">
            <w:pPr>
              <w:widowControl w:val="0"/>
              <w:tabs>
                <w:tab w:val="left" w:pos="540"/>
              </w:tabs>
              <w:spacing w:after="0" w:line="240" w:lineRule="auto"/>
              <w:contextualSpacing/>
              <w:jc w:val="both"/>
              <w:rPr>
                <w:rFonts w:ascii="Times New Roman" w:hAnsi="Times New Roman" w:cs="Times New Roman"/>
                <w:b/>
                <w:sz w:val="24"/>
                <w:szCs w:val="24"/>
              </w:rPr>
            </w:pPr>
          </w:p>
          <w:p w:rsidR="00236BD7" w:rsidRDefault="00236BD7">
            <w:pPr>
              <w:widowControl w:val="0"/>
              <w:tabs>
                <w:tab w:val="left" w:pos="540"/>
              </w:tabs>
              <w:spacing w:after="0" w:line="240" w:lineRule="auto"/>
              <w:contextualSpacing/>
              <w:jc w:val="both"/>
              <w:rPr>
                <w:rFonts w:ascii="Times New Roman" w:hAnsi="Times New Roman" w:cs="Times New Roman"/>
                <w:b/>
                <w:sz w:val="24"/>
                <w:szCs w:val="24"/>
              </w:rPr>
            </w:pPr>
          </w:p>
          <w:p w:rsidR="00236BD7" w:rsidRDefault="00236BD7">
            <w:pPr>
              <w:widowControl w:val="0"/>
              <w:tabs>
                <w:tab w:val="left" w:pos="540"/>
              </w:tabs>
              <w:spacing w:after="0" w:line="240" w:lineRule="auto"/>
              <w:contextualSpacing/>
              <w:jc w:val="both"/>
              <w:rPr>
                <w:rFonts w:ascii="Times New Roman" w:hAnsi="Times New Roman" w:cs="Times New Roman"/>
                <w:b/>
                <w:sz w:val="24"/>
                <w:szCs w:val="24"/>
              </w:rPr>
            </w:pPr>
          </w:p>
          <w:p w:rsidR="00236BD7" w:rsidRDefault="003852FE">
            <w:pPr>
              <w:widowControl w:val="0"/>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законодательных и нормативных правовых актов при подготовке организационно-распорядительных и методических документов по внутреннего финансовому контролю и внутреннему финансовому аудиту, </w:t>
            </w:r>
            <w:proofErr w:type="spellStart"/>
            <w:r>
              <w:rPr>
                <w:rFonts w:ascii="Times New Roman" w:eastAsia="Calibri" w:hAnsi="Times New Roman" w:cs="Times New Roman"/>
                <w:sz w:val="24"/>
                <w:szCs w:val="24"/>
              </w:rPr>
              <w:t>контроллингу</w:t>
            </w:r>
            <w:proofErr w:type="spellEnd"/>
          </w:p>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b/>
                <w:sz w:val="24"/>
                <w:szCs w:val="24"/>
              </w:rPr>
              <w:t xml:space="preserve">Умение </w:t>
            </w:r>
            <w:r>
              <w:rPr>
                <w:rFonts w:ascii="Times New Roman" w:eastAsia="Calibri" w:hAnsi="Times New Roman" w:cs="Times New Roman"/>
                <w:sz w:val="24"/>
                <w:szCs w:val="24"/>
              </w:rPr>
              <w:t xml:space="preserve">разрабатывать организационно-распорядительные и методические документы по внутреннего финансовому контролю и внутреннему финансовому аудиту, </w:t>
            </w:r>
            <w:proofErr w:type="spellStart"/>
            <w:r>
              <w:rPr>
                <w:rFonts w:ascii="Times New Roman" w:eastAsia="Calibri" w:hAnsi="Times New Roman" w:cs="Times New Roman"/>
                <w:sz w:val="24"/>
                <w:szCs w:val="24"/>
              </w:rPr>
              <w:t>контроллингу</w:t>
            </w:r>
            <w:proofErr w:type="spellEnd"/>
          </w:p>
        </w:tc>
      </w:tr>
      <w:tr w:rsidR="00236BD7">
        <w:trPr>
          <w:jc w:val="center"/>
        </w:trPr>
        <w:tc>
          <w:tcPr>
            <w:tcW w:w="1099" w:type="dxa"/>
            <w:tcMar>
              <w:top w:w="55" w:type="dxa"/>
              <w:bottom w:w="55" w:type="dxa"/>
            </w:tcMar>
          </w:tcPr>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ПК-2</w:t>
            </w:r>
          </w:p>
        </w:tc>
        <w:tc>
          <w:tcPr>
            <w:tcW w:w="2603" w:type="dxa"/>
            <w:tcMar>
              <w:top w:w="55" w:type="dxa"/>
              <w:bottom w:w="55" w:type="dxa"/>
            </w:tcMar>
          </w:tcPr>
          <w:p w:rsidR="00236BD7" w:rsidRDefault="003852FE">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Способность формировать и анализировать учетно-аналитическую информацию для эффективного управления экономическим субъектом</w:t>
            </w:r>
          </w:p>
          <w:p w:rsidR="00236BD7" w:rsidRDefault="00236BD7">
            <w:pPr>
              <w:widowControl w:val="0"/>
              <w:spacing w:after="0" w:line="240" w:lineRule="auto"/>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tc>
        <w:tc>
          <w:tcPr>
            <w:tcW w:w="2262" w:type="dxa"/>
            <w:tcMar>
              <w:top w:w="55" w:type="dxa"/>
              <w:bottom w:w="55" w:type="dxa"/>
            </w:tcMar>
          </w:tcPr>
          <w:p w:rsidR="00236BD7" w:rsidRDefault="003852FE">
            <w:pPr>
              <w:pStyle w:val="af2"/>
              <w:widowControl w:val="0"/>
              <w:tabs>
                <w:tab w:val="left" w:pos="284"/>
              </w:tabs>
              <w:ind w:left="0"/>
              <w:contextualSpacing/>
              <w:jc w:val="both"/>
            </w:pPr>
            <w:r>
              <w:t>1. Использует информационные технологии для анализа учетно-аналитической информации</w:t>
            </w: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236BD7">
            <w:pPr>
              <w:pStyle w:val="af2"/>
              <w:widowControl w:val="0"/>
              <w:tabs>
                <w:tab w:val="left" w:pos="284"/>
              </w:tabs>
              <w:ind w:left="0"/>
              <w:contextualSpacing/>
              <w:jc w:val="both"/>
            </w:pPr>
          </w:p>
          <w:p w:rsidR="00236BD7" w:rsidRDefault="003852FE">
            <w:pPr>
              <w:pStyle w:val="af2"/>
              <w:widowControl w:val="0"/>
              <w:tabs>
                <w:tab w:val="left" w:pos="284"/>
              </w:tabs>
              <w:ind w:left="0"/>
              <w:contextualSpacing/>
              <w:jc w:val="both"/>
            </w:pPr>
            <w:r>
              <w:t xml:space="preserve">2. Организует и </w:t>
            </w:r>
            <w:r>
              <w:lastRenderedPageBreak/>
              <w:t>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236BD7">
            <w:pPr>
              <w:widowControl w:val="0"/>
              <w:spacing w:after="0" w:line="240" w:lineRule="auto"/>
              <w:contextualSpacing/>
              <w:jc w:val="both"/>
              <w:rPr>
                <w:rFonts w:ascii="Times New Roman" w:hAnsi="Times New Roman" w:cs="Times New Roman"/>
                <w:sz w:val="24"/>
                <w:szCs w:val="24"/>
              </w:rPr>
            </w:pPr>
          </w:p>
          <w:p w:rsidR="00236BD7" w:rsidRDefault="003852FE">
            <w:pPr>
              <w:widowControl w:val="0"/>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3. Проводит методическое обоснование управлением затратами и правильностью формирования финансового результата</w:t>
            </w:r>
          </w:p>
        </w:tc>
        <w:tc>
          <w:tcPr>
            <w:tcW w:w="3605" w:type="dxa"/>
            <w:tcMar>
              <w:top w:w="55" w:type="dxa"/>
              <w:bottom w:w="55" w:type="dxa"/>
            </w:tcMar>
          </w:tcPr>
          <w:p w:rsidR="00236BD7" w:rsidRDefault="003852FE">
            <w:pPr>
              <w:pStyle w:val="af1"/>
              <w:widowControl w:val="0"/>
              <w:spacing w:before="280" w:beforeAutospacing="0" w:after="0" w:afterAutospacing="0"/>
              <w:jc w:val="both"/>
            </w:pPr>
            <w:r>
              <w:rPr>
                <w:b/>
                <w:bCs/>
              </w:rPr>
              <w:lastRenderedPageBreak/>
              <w:t xml:space="preserve">Знание </w:t>
            </w:r>
            <w:r>
              <w:t xml:space="preserve">технологических регламентов при использовании </w:t>
            </w:r>
          </w:p>
          <w:p w:rsidR="00236BD7" w:rsidRDefault="003852FE">
            <w:pPr>
              <w:pStyle w:val="af1"/>
              <w:widowControl w:val="0"/>
              <w:spacing w:before="280" w:beforeAutospacing="0" w:after="0" w:afterAutospacing="0"/>
              <w:jc w:val="both"/>
            </w:pPr>
            <w:r>
              <w:t>информационных технологий для анализа учетно-аналитической информации</w:t>
            </w:r>
          </w:p>
          <w:p w:rsidR="00236BD7" w:rsidRDefault="003852FE">
            <w:pPr>
              <w:pStyle w:val="Default"/>
              <w:widowControl w:val="0"/>
              <w:jc w:val="both"/>
              <w:rPr>
                <w:rFonts w:ascii="Times New Roman" w:hAnsi="Times New Roman" w:cs="Times New Roman"/>
                <w:color w:val="auto"/>
              </w:rPr>
            </w:pPr>
            <w:r>
              <w:rPr>
                <w:rFonts w:ascii="Times New Roman" w:hAnsi="Times New Roman" w:cs="Times New Roman"/>
                <w:b/>
                <w:bCs/>
                <w:color w:val="auto"/>
              </w:rPr>
              <w:t xml:space="preserve">Умение </w:t>
            </w:r>
            <w:r>
              <w:rPr>
                <w:rFonts w:ascii="Times New Roman" w:hAnsi="Times New Roman" w:cs="Times New Roman"/>
                <w:color w:val="auto"/>
              </w:rPr>
              <w:t>проводить анализ учетно-аналитической информации для эффективного управления экономическим субъектом</w:t>
            </w:r>
          </w:p>
          <w:p w:rsidR="00236BD7" w:rsidRDefault="00236BD7">
            <w:pPr>
              <w:pStyle w:val="af1"/>
              <w:widowControl w:val="0"/>
              <w:spacing w:before="280" w:beforeAutospacing="0" w:after="0" w:afterAutospacing="0"/>
              <w:jc w:val="both"/>
              <w:rPr>
                <w:b/>
                <w:bCs/>
              </w:rPr>
            </w:pPr>
          </w:p>
          <w:p w:rsidR="00236BD7" w:rsidRDefault="003852FE">
            <w:pPr>
              <w:pStyle w:val="af1"/>
              <w:widowControl w:val="0"/>
              <w:spacing w:before="280" w:beforeAutospacing="0" w:after="0" w:afterAutospacing="0"/>
              <w:jc w:val="both"/>
            </w:pPr>
            <w:r>
              <w:rPr>
                <w:b/>
                <w:bCs/>
              </w:rPr>
              <w:t xml:space="preserve">Знание </w:t>
            </w:r>
            <w:r>
              <w:t xml:space="preserve">законодательных и нормативных правовых актов, </w:t>
            </w:r>
            <w:r>
              <w:lastRenderedPageBreak/>
              <w:t>регулирующих составление и представление бухгалтерской (финансовой) отчетности экономического субъекта, а также системы внутреннего финансового контроля</w:t>
            </w:r>
          </w:p>
          <w:p w:rsidR="00236BD7" w:rsidRDefault="003852FE">
            <w:pPr>
              <w:pStyle w:val="af1"/>
              <w:widowControl w:val="0"/>
              <w:spacing w:before="280" w:beforeAutospacing="0" w:after="0" w:afterAutospacing="0"/>
              <w:jc w:val="both"/>
            </w:pPr>
            <w:r>
              <w:rPr>
                <w:b/>
              </w:rPr>
              <w:t xml:space="preserve">Умение </w:t>
            </w:r>
            <w:r>
              <w:t>разрабатывать методические документы для своевременного составления и представления бухгалтерской (финансовой) отчетности экономического субъекта</w:t>
            </w:r>
          </w:p>
          <w:p w:rsidR="00236BD7" w:rsidRDefault="00236BD7">
            <w:pPr>
              <w:pStyle w:val="af1"/>
              <w:widowControl w:val="0"/>
              <w:spacing w:before="280" w:beforeAutospacing="0" w:after="0" w:afterAutospacing="0"/>
              <w:jc w:val="both"/>
            </w:pPr>
          </w:p>
          <w:p w:rsidR="00236BD7" w:rsidRDefault="00236BD7">
            <w:pPr>
              <w:pStyle w:val="af1"/>
              <w:widowControl w:val="0"/>
              <w:spacing w:before="280" w:beforeAutospacing="0" w:after="0" w:afterAutospacing="0"/>
              <w:jc w:val="both"/>
            </w:pPr>
          </w:p>
          <w:p w:rsidR="00236BD7" w:rsidRDefault="00236BD7">
            <w:pPr>
              <w:pStyle w:val="af1"/>
              <w:widowControl w:val="0"/>
              <w:spacing w:before="280" w:beforeAutospacing="0" w:after="0" w:afterAutospacing="0"/>
              <w:jc w:val="both"/>
            </w:pPr>
          </w:p>
          <w:p w:rsidR="00236BD7" w:rsidRDefault="003852FE">
            <w:pPr>
              <w:widowControl w:val="0"/>
              <w:spacing w:after="0" w:line="240" w:lineRule="auto"/>
              <w:jc w:val="both"/>
              <w:rPr>
                <w:rFonts w:ascii="Times New Roman" w:hAnsi="Times New Roman" w:cs="Times New Roman"/>
                <w:bCs/>
                <w:sz w:val="24"/>
                <w:szCs w:val="24"/>
              </w:rPr>
            </w:pPr>
            <w:r>
              <w:rPr>
                <w:rFonts w:ascii="Times New Roman" w:eastAsia="Calibri" w:hAnsi="Times New Roman" w:cs="Times New Roman"/>
                <w:b/>
                <w:sz w:val="24"/>
                <w:szCs w:val="24"/>
              </w:rPr>
              <w:t xml:space="preserve">Знание </w:t>
            </w:r>
            <w:r>
              <w:rPr>
                <w:rFonts w:ascii="Times New Roman" w:eastAsia="Calibri" w:hAnsi="Times New Roman" w:cs="Times New Roman"/>
                <w:bCs/>
                <w:sz w:val="24"/>
                <w:szCs w:val="24"/>
              </w:rPr>
              <w:t>бюджетного законодательства и иных нормативных правовых актов, регулирующих бюджетные правоотношения</w:t>
            </w:r>
          </w:p>
          <w:p w:rsidR="00236BD7" w:rsidRDefault="003852FE">
            <w:pPr>
              <w:widowControl w:val="0"/>
              <w:spacing w:after="0" w:line="240" w:lineRule="auto"/>
              <w:contextualSpacing/>
              <w:jc w:val="both"/>
              <w:rPr>
                <w:rFonts w:ascii="Times New Roman" w:hAnsi="Times New Roman" w:cs="Times New Roman"/>
                <w:bCs/>
                <w:sz w:val="24"/>
                <w:szCs w:val="24"/>
              </w:rPr>
            </w:pPr>
            <w:r>
              <w:rPr>
                <w:rFonts w:ascii="Times New Roman" w:eastAsia="Calibri" w:hAnsi="Times New Roman" w:cs="Times New Roman"/>
                <w:b/>
                <w:sz w:val="24"/>
                <w:szCs w:val="24"/>
              </w:rPr>
              <w:t xml:space="preserve">Умение </w:t>
            </w:r>
            <w:r>
              <w:rPr>
                <w:rFonts w:ascii="Times New Roman" w:eastAsia="Calibri" w:hAnsi="Times New Roman" w:cs="Times New Roman"/>
                <w:bCs/>
                <w:sz w:val="24"/>
                <w:szCs w:val="24"/>
              </w:rPr>
              <w:t>применять</w:t>
            </w:r>
            <w:r>
              <w:rPr>
                <w:rFonts w:ascii="Times New Roman" w:eastAsia="Calibri" w:hAnsi="Times New Roman" w:cs="Times New Roman"/>
                <w:b/>
                <w:sz w:val="24"/>
                <w:szCs w:val="24"/>
              </w:rPr>
              <w:t xml:space="preserve"> </w:t>
            </w:r>
            <w:r>
              <w:rPr>
                <w:rFonts w:ascii="Times New Roman" w:eastAsia="Calibri" w:hAnsi="Times New Roman" w:cs="Times New Roman"/>
                <w:bCs/>
                <w:sz w:val="24"/>
                <w:szCs w:val="24"/>
              </w:rPr>
              <w:t>бюджетное законодательство и иные нормативные правовые акты, регулирующие бюджетные правоотношения в целях правомерности обоснования затрат и правильности формирования финансового результата</w:t>
            </w:r>
          </w:p>
        </w:tc>
      </w:tr>
    </w:tbl>
    <w:p w:rsidR="00236BD7" w:rsidRDefault="00236BD7">
      <w:pPr>
        <w:spacing w:line="360" w:lineRule="auto"/>
        <w:ind w:firstLine="709"/>
        <w:contextualSpacing/>
        <w:jc w:val="right"/>
        <w:rPr>
          <w:rFonts w:ascii="Times New Roman" w:hAnsi="Times New Roman" w:cs="Times New Roman"/>
          <w:sz w:val="28"/>
          <w:szCs w:val="28"/>
        </w:rPr>
      </w:pPr>
    </w:p>
    <w:p w:rsidR="00236BD7" w:rsidRDefault="003852FE">
      <w:pPr>
        <w:pStyle w:val="1"/>
        <w:spacing w:line="360" w:lineRule="auto"/>
        <w:ind w:firstLine="708"/>
        <w:jc w:val="both"/>
        <w:rPr>
          <w:rFonts w:ascii="Times New Roman" w:hAnsi="Times New Roman"/>
          <w:sz w:val="28"/>
          <w:szCs w:val="28"/>
          <w:lang w:val="ru-RU"/>
        </w:rPr>
      </w:pPr>
      <w:r>
        <w:rPr>
          <w:rFonts w:ascii="Times New Roman" w:hAnsi="Times New Roman"/>
          <w:sz w:val="28"/>
          <w:szCs w:val="28"/>
          <w:lang w:val="ru-RU"/>
        </w:rPr>
        <w:t>3. Место дисциплины в структуре образовательной программы.</w:t>
      </w:r>
    </w:p>
    <w:p w:rsidR="00236BD7" w:rsidRDefault="003852F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Дисциплина </w:t>
      </w:r>
      <w:r>
        <w:rPr>
          <w:rFonts w:ascii="Times New Roman" w:hAnsi="Times New Roman" w:cs="Times New Roman"/>
          <w:bCs/>
          <w:iCs/>
          <w:sz w:val="28"/>
          <w:szCs w:val="28"/>
        </w:rPr>
        <w:t>«Цифровой аудитор»</w:t>
      </w:r>
      <w:r>
        <w:rPr>
          <w:rFonts w:ascii="Times New Roman" w:hAnsi="Times New Roman" w:cs="Times New Roman"/>
          <w:b/>
          <w:i/>
          <w:sz w:val="28"/>
          <w:szCs w:val="28"/>
        </w:rPr>
        <w:t xml:space="preserve"> </w:t>
      </w:r>
      <w:r>
        <w:rPr>
          <w:rFonts w:ascii="Times New Roman" w:hAnsi="Times New Roman" w:cs="Times New Roman"/>
          <w:sz w:val="28"/>
          <w:szCs w:val="28"/>
        </w:rPr>
        <w:t>относится к модулю дисциплин по выбору, углубляющих освоение программ</w:t>
      </w:r>
      <w:r w:rsidR="003C54C0">
        <w:rPr>
          <w:rFonts w:ascii="Times New Roman" w:hAnsi="Times New Roman" w:cs="Times New Roman"/>
          <w:sz w:val="28"/>
          <w:szCs w:val="28"/>
        </w:rPr>
        <w:t>ы</w:t>
      </w:r>
      <w:r>
        <w:rPr>
          <w:rFonts w:ascii="Times New Roman" w:hAnsi="Times New Roman" w:cs="Times New Roman"/>
          <w:sz w:val="28"/>
          <w:szCs w:val="28"/>
        </w:rPr>
        <w:t xml:space="preserve"> магистратуры по направлению подготовки 38.04.01 «Экономика»,</w:t>
      </w:r>
      <w:bookmarkStart w:id="4" w:name="_GoBack"/>
      <w:bookmarkEnd w:id="4"/>
      <w:r>
        <w:rPr>
          <w:rFonts w:ascii="Times New Roman" w:hAnsi="Times New Roman" w:cs="Times New Roman"/>
          <w:sz w:val="28"/>
          <w:szCs w:val="28"/>
        </w:rPr>
        <w:t xml:space="preserve"> направленность программы магистратуры «Финансовый </w:t>
      </w:r>
      <w:proofErr w:type="spellStart"/>
      <w:r>
        <w:rPr>
          <w:rFonts w:ascii="Times New Roman" w:hAnsi="Times New Roman" w:cs="Times New Roman"/>
          <w:sz w:val="28"/>
          <w:szCs w:val="28"/>
        </w:rPr>
        <w:t>контроллинг</w:t>
      </w:r>
      <w:proofErr w:type="spellEnd"/>
      <w:r>
        <w:rPr>
          <w:rFonts w:ascii="Times New Roman" w:hAnsi="Times New Roman" w:cs="Times New Roman"/>
          <w:sz w:val="28"/>
          <w:szCs w:val="28"/>
        </w:rPr>
        <w:t>».</w:t>
      </w:r>
    </w:p>
    <w:p w:rsidR="00236BD7" w:rsidRDefault="003852FE">
      <w:pPr>
        <w:spacing w:line="36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Дисциплина способствует получению и закреплению теоретических знаний об информационных технологиях для анализа учетной и расчетно-аналитической информации, получению практических навыков анализа показателей </w:t>
      </w:r>
      <w:proofErr w:type="spellStart"/>
      <w:r>
        <w:rPr>
          <w:rFonts w:ascii="Times New Roman" w:hAnsi="Times New Roman" w:cs="Times New Roman"/>
          <w:sz w:val="28"/>
          <w:szCs w:val="28"/>
          <w:shd w:val="clear" w:color="auto" w:fill="FFFFFF"/>
        </w:rPr>
        <w:t>рискоемких</w:t>
      </w:r>
      <w:proofErr w:type="spellEnd"/>
      <w:r>
        <w:rPr>
          <w:rFonts w:ascii="Times New Roman" w:hAnsi="Times New Roman" w:cs="Times New Roman"/>
          <w:sz w:val="28"/>
          <w:szCs w:val="28"/>
          <w:shd w:val="clear" w:color="auto" w:fill="FFFFFF"/>
        </w:rPr>
        <w:t xml:space="preserve"> направлений объекта контроля для проведения </w:t>
      </w:r>
      <w:r>
        <w:rPr>
          <w:rFonts w:ascii="Times New Roman" w:hAnsi="Times New Roman" w:cs="Times New Roman"/>
          <w:sz w:val="28"/>
          <w:szCs w:val="28"/>
          <w:shd w:val="clear" w:color="auto" w:fill="FFFFFF"/>
        </w:rPr>
        <w:lastRenderedPageBreak/>
        <w:t>контрольных мероприятий, оцениванию эффективности использования бюджетных средств и государственного (муниципального) имущества, использованию информационных технологий для прогнозирования тенденций экономического развития.</w:t>
      </w:r>
    </w:p>
    <w:p w:rsidR="00236BD7" w:rsidRDefault="003852FE">
      <w:pPr>
        <w:pStyle w:val="1"/>
        <w:ind w:firstLine="708"/>
        <w:jc w:val="both"/>
        <w:rPr>
          <w:rFonts w:ascii="Times New Roman" w:hAnsi="Times New Roman"/>
          <w:sz w:val="28"/>
          <w:szCs w:val="28"/>
          <w:lang w:val="ru-RU"/>
        </w:rPr>
      </w:pPr>
      <w:r>
        <w:rPr>
          <w:rFonts w:ascii="Times New Roman" w:hAnsi="Times New Roman"/>
          <w:sz w:val="28"/>
          <w:szCs w:val="28"/>
          <w:lang w:val="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36BD7" w:rsidRDefault="003852FE">
      <w:pPr>
        <w:jc w:val="right"/>
        <w:rPr>
          <w:rFonts w:ascii="Times New Roman" w:hAnsi="Times New Roman" w:cs="Times New Roman"/>
          <w:sz w:val="28"/>
          <w:szCs w:val="28"/>
        </w:rPr>
      </w:pPr>
      <w:r>
        <w:rPr>
          <w:rFonts w:ascii="Times New Roman" w:hAnsi="Times New Roman" w:cs="Times New Roman"/>
          <w:sz w:val="28"/>
          <w:szCs w:val="28"/>
        </w:rPr>
        <w:t>Таблица 2</w:t>
      </w:r>
    </w:p>
    <w:tbl>
      <w:tblPr>
        <w:tblW w:w="4850" w:type="pct"/>
        <w:tblInd w:w="108" w:type="dxa"/>
        <w:tblLayout w:type="fixed"/>
        <w:tblLook w:val="04A0" w:firstRow="1" w:lastRow="0" w:firstColumn="1" w:lastColumn="0" w:noHBand="0" w:noVBand="1"/>
      </w:tblPr>
      <w:tblGrid>
        <w:gridCol w:w="5074"/>
        <w:gridCol w:w="1925"/>
        <w:gridCol w:w="2065"/>
      </w:tblGrid>
      <w:tr w:rsidR="00236BD7">
        <w:tc>
          <w:tcPr>
            <w:tcW w:w="5079"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 по дисциплине</w:t>
            </w:r>
          </w:p>
        </w:tc>
        <w:tc>
          <w:tcPr>
            <w:tcW w:w="1927" w:type="dxa"/>
            <w:tcBorders>
              <w:top w:val="single" w:sz="4" w:space="0" w:color="000000"/>
              <w:left w:val="single" w:sz="4" w:space="0" w:color="000000"/>
              <w:bottom w:val="single" w:sz="4" w:space="0" w:color="000000"/>
              <w:right w:val="single" w:sz="4" w:space="0" w:color="000000"/>
            </w:tcBorders>
          </w:tcPr>
          <w:p w:rsidR="00236BD7" w:rsidRDefault="003852FE">
            <w:pPr>
              <w:pStyle w:val="af2"/>
              <w:keepNext/>
              <w:widowControl w:val="0"/>
              <w:ind w:left="0"/>
              <w:jc w:val="center"/>
              <w:rPr>
                <w:b/>
              </w:rPr>
            </w:pPr>
            <w:r>
              <w:rPr>
                <w:b/>
              </w:rPr>
              <w:t>Всего</w:t>
            </w:r>
          </w:p>
          <w:p w:rsidR="00236BD7" w:rsidRDefault="003852FE">
            <w:pPr>
              <w:pStyle w:val="af2"/>
              <w:keepNext/>
              <w:widowControl w:val="0"/>
              <w:ind w:left="0"/>
              <w:jc w:val="center"/>
              <w:rPr>
                <w:b/>
              </w:rPr>
            </w:pPr>
            <w:r>
              <w:rPr>
                <w:b/>
              </w:rPr>
              <w:t>(в з/е и часах)</w:t>
            </w:r>
          </w:p>
        </w:tc>
        <w:tc>
          <w:tcPr>
            <w:tcW w:w="2067" w:type="dxa"/>
            <w:tcBorders>
              <w:top w:val="single" w:sz="4" w:space="0" w:color="000000"/>
              <w:left w:val="single" w:sz="4" w:space="0" w:color="000000"/>
              <w:bottom w:val="single" w:sz="4" w:space="0" w:color="000000"/>
              <w:right w:val="single" w:sz="4" w:space="0" w:color="000000"/>
            </w:tcBorders>
          </w:tcPr>
          <w:p w:rsidR="00236BD7" w:rsidRDefault="003852FE">
            <w:pPr>
              <w:pStyle w:val="af2"/>
              <w:keepNext/>
              <w:widowControl w:val="0"/>
              <w:ind w:left="0"/>
              <w:jc w:val="center"/>
              <w:rPr>
                <w:b/>
              </w:rPr>
            </w:pPr>
            <w:r>
              <w:rPr>
                <w:b/>
              </w:rPr>
              <w:t>Модуль 5</w:t>
            </w:r>
          </w:p>
          <w:p w:rsidR="00236BD7" w:rsidRDefault="003852FE">
            <w:pPr>
              <w:pStyle w:val="af2"/>
              <w:keepNext/>
              <w:widowControl w:val="0"/>
              <w:ind w:left="0"/>
              <w:jc w:val="center"/>
              <w:rPr>
                <w:b/>
              </w:rPr>
            </w:pPr>
            <w:r>
              <w:rPr>
                <w:b/>
              </w:rPr>
              <w:t>(в часах)</w:t>
            </w:r>
          </w:p>
        </w:tc>
      </w:tr>
      <w:tr w:rsidR="00236BD7">
        <w:tc>
          <w:tcPr>
            <w:tcW w:w="5079"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Общая трудоемкость дисциплины</w:t>
            </w:r>
          </w:p>
        </w:tc>
        <w:tc>
          <w:tcPr>
            <w:tcW w:w="192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3 </w:t>
            </w:r>
            <w:proofErr w:type="spellStart"/>
            <w:r>
              <w:rPr>
                <w:rFonts w:ascii="Times New Roman" w:hAnsi="Times New Roman" w:cs="Times New Roman"/>
                <w:b/>
                <w:bCs/>
                <w:sz w:val="24"/>
                <w:szCs w:val="24"/>
              </w:rPr>
              <w:t>з.е</w:t>
            </w:r>
            <w:proofErr w:type="spellEnd"/>
            <w:r>
              <w:rPr>
                <w:rFonts w:ascii="Times New Roman" w:hAnsi="Times New Roman" w:cs="Times New Roman"/>
                <w:b/>
                <w:bCs/>
                <w:sz w:val="24"/>
                <w:szCs w:val="24"/>
              </w:rPr>
              <w:t>., 108</w:t>
            </w:r>
          </w:p>
        </w:tc>
        <w:tc>
          <w:tcPr>
            <w:tcW w:w="206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236BD7">
        <w:tc>
          <w:tcPr>
            <w:tcW w:w="5079"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Контактная работа -Аудиторные занятия</w:t>
            </w:r>
          </w:p>
        </w:tc>
        <w:tc>
          <w:tcPr>
            <w:tcW w:w="192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c>
          <w:tcPr>
            <w:tcW w:w="206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r>
      <w:tr w:rsidR="00236BD7">
        <w:tc>
          <w:tcPr>
            <w:tcW w:w="5079"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Лекции</w:t>
            </w:r>
          </w:p>
        </w:tc>
        <w:tc>
          <w:tcPr>
            <w:tcW w:w="192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06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236BD7">
        <w:tc>
          <w:tcPr>
            <w:tcW w:w="5079"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Практические и семинарские занятия</w:t>
            </w:r>
          </w:p>
        </w:tc>
        <w:tc>
          <w:tcPr>
            <w:tcW w:w="192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206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236BD7">
        <w:tc>
          <w:tcPr>
            <w:tcW w:w="5079"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w:t>
            </w:r>
          </w:p>
        </w:tc>
        <w:tc>
          <w:tcPr>
            <w:tcW w:w="192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84</w:t>
            </w:r>
          </w:p>
        </w:tc>
        <w:tc>
          <w:tcPr>
            <w:tcW w:w="2067"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84</w:t>
            </w:r>
          </w:p>
        </w:tc>
      </w:tr>
      <w:tr w:rsidR="00236BD7">
        <w:tc>
          <w:tcPr>
            <w:tcW w:w="5079"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Вид текущего контроля</w:t>
            </w:r>
          </w:p>
        </w:tc>
        <w:tc>
          <w:tcPr>
            <w:tcW w:w="1927"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Эссе</w:t>
            </w:r>
          </w:p>
        </w:tc>
        <w:tc>
          <w:tcPr>
            <w:tcW w:w="2067"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Эссе</w:t>
            </w:r>
          </w:p>
        </w:tc>
      </w:tr>
      <w:tr w:rsidR="00236BD7">
        <w:tc>
          <w:tcPr>
            <w:tcW w:w="5079"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Вид промежуточной аттестации</w:t>
            </w:r>
          </w:p>
        </w:tc>
        <w:tc>
          <w:tcPr>
            <w:tcW w:w="1927"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Экзамен</w:t>
            </w:r>
          </w:p>
        </w:tc>
        <w:tc>
          <w:tcPr>
            <w:tcW w:w="2067"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Экзамен</w:t>
            </w:r>
          </w:p>
        </w:tc>
      </w:tr>
    </w:tbl>
    <w:p w:rsidR="00236BD7" w:rsidRDefault="00236BD7">
      <w:pPr>
        <w:spacing w:line="360" w:lineRule="auto"/>
        <w:ind w:firstLine="709"/>
        <w:contextualSpacing/>
        <w:jc w:val="both"/>
        <w:rPr>
          <w:rFonts w:ascii="Times New Roman" w:hAnsi="Times New Roman" w:cs="Times New Roman"/>
          <w:color w:val="000000" w:themeColor="text1"/>
          <w:sz w:val="28"/>
          <w:szCs w:val="28"/>
          <w:shd w:val="clear" w:color="auto" w:fill="FFFFFF"/>
        </w:rPr>
      </w:pPr>
    </w:p>
    <w:p w:rsidR="00236BD7" w:rsidRDefault="003852FE">
      <w:pPr>
        <w:spacing w:after="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236BD7" w:rsidRDefault="00236BD7">
      <w:pPr>
        <w:spacing w:after="0"/>
        <w:ind w:firstLine="709"/>
        <w:jc w:val="both"/>
        <w:rPr>
          <w:rFonts w:ascii="Times New Roman" w:hAnsi="Times New Roman" w:cs="Times New Roman"/>
          <w:b/>
          <w:bCs/>
          <w:color w:val="000000" w:themeColor="text1"/>
          <w:sz w:val="28"/>
          <w:szCs w:val="28"/>
        </w:rPr>
      </w:pPr>
    </w:p>
    <w:p w:rsidR="00236BD7" w:rsidRDefault="003852FE">
      <w:pPr>
        <w:spacing w:after="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5.1. Содержание дисциплины</w:t>
      </w:r>
    </w:p>
    <w:p w:rsidR="00236BD7" w:rsidRDefault="00236BD7">
      <w:pPr>
        <w:spacing w:after="0"/>
        <w:ind w:firstLine="709"/>
        <w:jc w:val="both"/>
        <w:rPr>
          <w:rFonts w:ascii="Times New Roman" w:hAnsi="Times New Roman" w:cs="Times New Roman"/>
          <w:b/>
          <w:bCs/>
          <w:color w:val="000000" w:themeColor="text1"/>
          <w:sz w:val="28"/>
          <w:szCs w:val="28"/>
        </w:rPr>
      </w:pPr>
    </w:p>
    <w:p w:rsidR="00236BD7" w:rsidRDefault="003852FE">
      <w:pPr>
        <w:spacing w:after="0" w:line="360" w:lineRule="auto"/>
        <w:ind w:firstLine="708"/>
        <w:jc w:val="both"/>
        <w:rPr>
          <w:rFonts w:ascii="Times New Roman" w:hAnsi="Times New Roman" w:cs="Times New Roman"/>
          <w:b/>
          <w:bCs/>
          <w:color w:val="000000" w:themeColor="text1"/>
          <w:sz w:val="28"/>
          <w:szCs w:val="28"/>
        </w:rPr>
      </w:pPr>
      <w:r>
        <w:rPr>
          <w:rFonts w:ascii="Times New Roman" w:hAnsi="Times New Roman" w:cs="Times New Roman"/>
          <w:b/>
          <w:sz w:val="28"/>
          <w:szCs w:val="28"/>
        </w:rPr>
        <w:t xml:space="preserve">Тема 1. Цифровая трансформация в государственном и корпоративном секторе.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Цели и задачи национального проекта «Цифровая экономика Российской Федерации». Создание системы правового регулирования цифровой экономики, основанной на гибком подходе в каждой сфере, а также внедрение гражданского оборота на базе цифровых технологий. Создание глобальной конкурентоспособной инфраструктуры передачи, обработки и хранения данных преимущественно на основе отечественных разработок. Внедрение цифровых технологий и платформенных решений в сферах государственного управления. Развитие искусственного интеллекта в Российской Федерации меры, направленные на его использование в государственном и корпоративном секторе.</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Структура и особенности реализации национальных проектов и государственных программ, содержащих мероприятия по цифровой трансформации. Порядок подготовки и утверждения ведомственных проектов, содержащих мероприятия по цифровой трансформации.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Порядок подготовки и утверждения ведомственных программ цифровой трансформации федеральных (региональных) органов исполнительной власти. Мониторинг реализации ведомственных программ цифровой трансформации.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Федеральная государственная информационная система координации информатизации (ФГИС КИ), Национальный фонд алгоритмов и программ для электронных вычислительных машин» (НФАП), Федеральная государственная информационная система учета информационных систем (АИС Учета). </w:t>
      </w:r>
    </w:p>
    <w:p w:rsidR="00236BD7" w:rsidRDefault="003852F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Автоматизированные информационные системы финансового </w:t>
      </w:r>
      <w:proofErr w:type="spellStart"/>
      <w:r>
        <w:rPr>
          <w:rFonts w:ascii="Times New Roman" w:hAnsi="Times New Roman" w:cs="Times New Roman"/>
          <w:sz w:val="28"/>
          <w:szCs w:val="28"/>
        </w:rPr>
        <w:t>контроллинга</w:t>
      </w:r>
      <w:proofErr w:type="spellEnd"/>
      <w:r>
        <w:rPr>
          <w:rFonts w:ascii="Times New Roman" w:hAnsi="Times New Roman" w:cs="Times New Roman"/>
          <w:sz w:val="28"/>
          <w:szCs w:val="28"/>
        </w:rPr>
        <w:t xml:space="preserve"> в корпоративном секторе. Программный продукт 1С: Бухгалтерия предназначение и свойства.</w:t>
      </w:r>
    </w:p>
    <w:p w:rsidR="00236BD7" w:rsidRDefault="003852FE">
      <w:pPr>
        <w:spacing w:after="0" w:line="360" w:lineRule="auto"/>
        <w:ind w:firstLine="708"/>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Тема 2. </w:t>
      </w:r>
      <w:proofErr w:type="spellStart"/>
      <w:r>
        <w:rPr>
          <w:rFonts w:ascii="Times New Roman" w:hAnsi="Times New Roman" w:cs="Times New Roman"/>
          <w:b/>
          <w:bCs/>
          <w:color w:val="000000" w:themeColor="text1"/>
          <w:sz w:val="28"/>
          <w:szCs w:val="28"/>
        </w:rPr>
        <w:t>Цифровизация</w:t>
      </w:r>
      <w:proofErr w:type="spellEnd"/>
      <w:r>
        <w:rPr>
          <w:rFonts w:ascii="Times New Roman" w:hAnsi="Times New Roman" w:cs="Times New Roman"/>
          <w:b/>
          <w:bCs/>
          <w:color w:val="000000" w:themeColor="text1"/>
          <w:sz w:val="28"/>
          <w:szCs w:val="28"/>
        </w:rPr>
        <w:t xml:space="preserve"> процессов аудита (контроля) в системе государственного управления.</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Цели, задачи и принципы </w:t>
      </w:r>
      <w:proofErr w:type="spellStart"/>
      <w:r>
        <w:rPr>
          <w:rFonts w:ascii="Times New Roman" w:hAnsi="Times New Roman" w:cs="Times New Roman"/>
          <w:color w:val="000000" w:themeColor="text1"/>
          <w:sz w:val="28"/>
          <w:szCs w:val="28"/>
        </w:rPr>
        <w:t>цифровизации</w:t>
      </w:r>
      <w:proofErr w:type="spellEnd"/>
      <w:r>
        <w:rPr>
          <w:rFonts w:ascii="Times New Roman" w:hAnsi="Times New Roman" w:cs="Times New Roman"/>
          <w:color w:val="000000" w:themeColor="text1"/>
          <w:sz w:val="28"/>
          <w:szCs w:val="28"/>
        </w:rPr>
        <w:t xml:space="preserve"> Счетной палаты Российской Федерации. Концепция </w:t>
      </w:r>
      <w:proofErr w:type="spellStart"/>
      <w:r>
        <w:rPr>
          <w:rFonts w:ascii="Times New Roman" w:hAnsi="Times New Roman" w:cs="Times New Roman"/>
          <w:color w:val="000000" w:themeColor="text1"/>
          <w:sz w:val="28"/>
          <w:szCs w:val="28"/>
        </w:rPr>
        <w:t>цифровизации</w:t>
      </w:r>
      <w:proofErr w:type="spellEnd"/>
      <w:r>
        <w:rPr>
          <w:rFonts w:ascii="Times New Roman" w:hAnsi="Times New Roman" w:cs="Times New Roman"/>
          <w:color w:val="000000" w:themeColor="text1"/>
          <w:sz w:val="28"/>
          <w:szCs w:val="28"/>
        </w:rPr>
        <w:t xml:space="preserve"> Счетной палаты.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Понятие, цели, задачи и функциональные возможности «Цифрового аудитора» в системе государственного управления в Российской Федерации.</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IT-ландшафт Счетной палаты Российской Федерации. Архитектура Цифровой платформы Счетной палаты Российской Федерации и создание единой информационной платформы для взаимодействия Счетной палаты Российской Федерации с контрольно-счетными органами субъектов Российской Федерации и муниципальных образований. Портал государственного и муниципального финансового аудита. Информационные панели Счетной палаты Российской Федерации. </w:t>
      </w:r>
      <w:proofErr w:type="spellStart"/>
      <w:r>
        <w:rPr>
          <w:rFonts w:ascii="Times New Roman" w:hAnsi="Times New Roman" w:cs="Times New Roman"/>
          <w:color w:val="000000" w:themeColor="text1"/>
          <w:sz w:val="28"/>
          <w:szCs w:val="28"/>
        </w:rPr>
        <w:t>Цифровизация</w:t>
      </w:r>
      <w:proofErr w:type="spellEnd"/>
      <w:r>
        <w:rPr>
          <w:rFonts w:ascii="Times New Roman" w:hAnsi="Times New Roman" w:cs="Times New Roman"/>
          <w:color w:val="000000" w:themeColor="text1"/>
          <w:sz w:val="28"/>
          <w:szCs w:val="28"/>
        </w:rPr>
        <w:t xml:space="preserve"> контрольной и экспертно-аналитической деятельности. Алгоритмы автоматизированного выявления нарушений и недостатков.</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Внедрение сквозных технологий в целях совершенствования внешнего государственного финансового контроля в Российской Федерации.</w:t>
      </w:r>
    </w:p>
    <w:p w:rsidR="00236BD7" w:rsidRDefault="003852FE">
      <w:pPr>
        <w:spacing w:after="0" w:line="360" w:lineRule="auto"/>
        <w:ind w:firstLine="708"/>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Тема 3. Государственные информационные системы в области управления государственными финансами.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Государственная информационная система управления общественными финансами «Электронный бюджет».</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Портал государственных программ.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Государственная информационная система о государственных и муниципальных платежах.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Единая информационная система в сфере закупок.</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Государственная автоматизированная информационная система «Управление».</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Государственная информационная система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Автоматизированная информационная система Федеральной налоговой службы.</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Информационный ресурс СПАРК.</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Программный продукт </w:t>
      </w:r>
      <w:proofErr w:type="spellStart"/>
      <w:r>
        <w:rPr>
          <w:rFonts w:ascii="Times New Roman" w:hAnsi="Times New Roman" w:cs="Times New Roman"/>
          <w:color w:val="000000" w:themeColor="text1"/>
          <w:sz w:val="28"/>
          <w:szCs w:val="28"/>
        </w:rPr>
        <w:t>Контур.Фокус</w:t>
      </w:r>
      <w:proofErr w:type="spellEnd"/>
      <w:r>
        <w:rPr>
          <w:rFonts w:ascii="Times New Roman" w:hAnsi="Times New Roman" w:cs="Times New Roman"/>
          <w:color w:val="000000" w:themeColor="text1"/>
          <w:sz w:val="28"/>
          <w:szCs w:val="28"/>
        </w:rPr>
        <w:t>.</w:t>
      </w:r>
    </w:p>
    <w:p w:rsidR="00236BD7" w:rsidRDefault="003852FE">
      <w:pPr>
        <w:spacing w:after="0" w:line="276" w:lineRule="auto"/>
        <w:ind w:firstLine="708"/>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Тема 4. Использование специального программного обеспечения для целей автоматизации государственного аудита (контроля)</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Использование отдельных информационных систем при осуществлении контрольных и экспертно-аналитических мероприятий органами внешнего и внутреннего государственного финансового контроля.</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Подготовка дата-сетов на базе открытых данных, размещенных в государственных информационных системах (сбор, отчистка данных). Построение информационных панелей с использованием программного </w:t>
      </w:r>
      <w:r>
        <w:rPr>
          <w:rFonts w:ascii="Times New Roman" w:hAnsi="Times New Roman" w:cs="Times New Roman"/>
          <w:color w:val="000000" w:themeColor="text1"/>
          <w:sz w:val="28"/>
          <w:szCs w:val="28"/>
        </w:rPr>
        <w:lastRenderedPageBreak/>
        <w:t>обеспечения (</w:t>
      </w:r>
      <w:proofErr w:type="spellStart"/>
      <w:r>
        <w:rPr>
          <w:rFonts w:ascii="Times New Roman" w:hAnsi="Times New Roman" w:cs="Times New Roman"/>
          <w:color w:val="000000" w:themeColor="text1"/>
          <w:sz w:val="28"/>
          <w:szCs w:val="28"/>
        </w:rPr>
        <w:t>Power</w:t>
      </w:r>
      <w:proofErr w:type="spellEnd"/>
      <w:r>
        <w:rPr>
          <w:rFonts w:ascii="Times New Roman" w:hAnsi="Times New Roman" w:cs="Times New Roman"/>
          <w:color w:val="000000" w:themeColor="text1"/>
          <w:sz w:val="28"/>
          <w:szCs w:val="28"/>
        </w:rPr>
        <w:t xml:space="preserve"> BI, </w:t>
      </w:r>
      <w:proofErr w:type="spellStart"/>
      <w:r>
        <w:rPr>
          <w:rFonts w:ascii="Times New Roman" w:hAnsi="Times New Roman" w:cs="Times New Roman"/>
          <w:color w:val="000000" w:themeColor="text1"/>
          <w:sz w:val="28"/>
          <w:szCs w:val="28"/>
        </w:rPr>
        <w:t>Tableau</w:t>
      </w:r>
      <w:proofErr w:type="spellEnd"/>
      <w:r>
        <w:rPr>
          <w:rFonts w:ascii="Times New Roman" w:hAnsi="Times New Roman" w:cs="Times New Roman"/>
          <w:color w:val="000000" w:themeColor="text1"/>
          <w:sz w:val="28"/>
          <w:szCs w:val="28"/>
        </w:rPr>
        <w:t>). Анализ и формулирование выводов по результатам анализа. Подготовка аналитической записки.</w:t>
      </w:r>
    </w:p>
    <w:p w:rsidR="00236BD7" w:rsidRDefault="003852FE">
      <w:pPr>
        <w:spacing w:after="0"/>
        <w:ind w:firstLine="708"/>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5.2. </w:t>
      </w:r>
      <w:proofErr w:type="spellStart"/>
      <w:r>
        <w:rPr>
          <w:rFonts w:ascii="Times New Roman" w:hAnsi="Times New Roman" w:cs="Times New Roman"/>
          <w:b/>
          <w:color w:val="000000" w:themeColor="text1"/>
          <w:sz w:val="28"/>
          <w:szCs w:val="28"/>
        </w:rPr>
        <w:t>Учебно</w:t>
      </w:r>
      <w:proofErr w:type="spellEnd"/>
      <w:r>
        <w:rPr>
          <w:rFonts w:ascii="Times New Roman" w:hAnsi="Times New Roman" w:cs="Times New Roman"/>
          <w:b/>
          <w:color w:val="000000" w:themeColor="text1"/>
          <w:sz w:val="28"/>
          <w:szCs w:val="28"/>
        </w:rPr>
        <w:t>–тематический план</w:t>
      </w:r>
    </w:p>
    <w:p w:rsidR="00236BD7" w:rsidRDefault="003852FE">
      <w:pPr>
        <w:spacing w:after="0"/>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Таблица 3</w:t>
      </w:r>
    </w:p>
    <w:tbl>
      <w:tblPr>
        <w:tblStyle w:val="afc"/>
        <w:tblW w:w="9480" w:type="dxa"/>
        <w:tblInd w:w="-6" w:type="dxa"/>
        <w:tblLayout w:type="fixed"/>
        <w:tblLook w:val="04A0" w:firstRow="1" w:lastRow="0" w:firstColumn="1" w:lastColumn="0" w:noHBand="0" w:noVBand="1"/>
      </w:tblPr>
      <w:tblGrid>
        <w:gridCol w:w="2940"/>
        <w:gridCol w:w="860"/>
        <w:gridCol w:w="620"/>
        <w:gridCol w:w="641"/>
        <w:gridCol w:w="1060"/>
        <w:gridCol w:w="800"/>
        <w:gridCol w:w="2559"/>
      </w:tblGrid>
      <w:tr w:rsidR="00236BD7">
        <w:trPr>
          <w:trHeight w:val="20"/>
        </w:trPr>
        <w:tc>
          <w:tcPr>
            <w:tcW w:w="2939" w:type="dxa"/>
            <w:vMerge w:val="restart"/>
          </w:tcPr>
          <w:p w:rsidR="00236BD7" w:rsidRDefault="00236BD7">
            <w:pPr>
              <w:widowControl w:val="0"/>
              <w:spacing w:after="0" w:line="240" w:lineRule="auto"/>
              <w:rPr>
                <w:rFonts w:ascii="Times New Roman" w:hAnsi="Times New Roman" w:cs="Times New Roman"/>
                <w:color w:val="000000" w:themeColor="text1"/>
                <w:sz w:val="24"/>
                <w:szCs w:val="24"/>
              </w:rPr>
            </w:pPr>
          </w:p>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b/>
                <w:bCs/>
                <w:color w:val="000000" w:themeColor="text1"/>
                <w:spacing w:val="-2"/>
                <w:sz w:val="24"/>
                <w:szCs w:val="24"/>
              </w:rPr>
              <w:t xml:space="preserve">Наименование </w:t>
            </w:r>
            <w:r>
              <w:rPr>
                <w:rFonts w:ascii="Times New Roman" w:eastAsia="Calibri" w:hAnsi="Times New Roman" w:cs="Times New Roman"/>
                <w:b/>
                <w:bCs/>
                <w:color w:val="000000" w:themeColor="text1"/>
                <w:sz w:val="24"/>
                <w:szCs w:val="24"/>
              </w:rPr>
              <w:t>тем (разделов) дисциплины</w:t>
            </w:r>
          </w:p>
        </w:tc>
        <w:tc>
          <w:tcPr>
            <w:tcW w:w="3981" w:type="dxa"/>
            <w:gridSpan w:val="5"/>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b/>
                <w:bCs/>
                <w:color w:val="000000" w:themeColor="text1"/>
                <w:sz w:val="24"/>
                <w:szCs w:val="24"/>
              </w:rPr>
              <w:t>Трудоемкость в часах</w:t>
            </w:r>
          </w:p>
        </w:tc>
        <w:tc>
          <w:tcPr>
            <w:tcW w:w="2559" w:type="dxa"/>
            <w:vMerge w:val="restart"/>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b/>
                <w:color w:val="000000" w:themeColor="text1"/>
                <w:sz w:val="24"/>
                <w:szCs w:val="24"/>
              </w:rPr>
              <w:t>Формы текущего контроля успеваемости</w:t>
            </w:r>
          </w:p>
        </w:tc>
      </w:tr>
      <w:tr w:rsidR="00236BD7">
        <w:trPr>
          <w:trHeight w:val="20"/>
        </w:trPr>
        <w:tc>
          <w:tcPr>
            <w:tcW w:w="2939" w:type="dxa"/>
            <w:vMerge/>
          </w:tcPr>
          <w:p w:rsidR="00236BD7" w:rsidRDefault="00236BD7">
            <w:pPr>
              <w:widowControl w:val="0"/>
              <w:spacing w:after="0" w:line="240" w:lineRule="auto"/>
              <w:rPr>
                <w:rFonts w:ascii="Times New Roman" w:hAnsi="Times New Roman" w:cs="Times New Roman"/>
                <w:color w:val="000000" w:themeColor="text1"/>
                <w:sz w:val="24"/>
                <w:szCs w:val="24"/>
              </w:rPr>
            </w:pPr>
          </w:p>
        </w:tc>
        <w:tc>
          <w:tcPr>
            <w:tcW w:w="860" w:type="dxa"/>
            <w:vMerge w:val="restart"/>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b/>
                <w:bCs/>
                <w:color w:val="000000" w:themeColor="text1"/>
                <w:spacing w:val="-4"/>
                <w:sz w:val="24"/>
                <w:szCs w:val="24"/>
              </w:rPr>
              <w:t>Всего</w:t>
            </w:r>
          </w:p>
        </w:tc>
        <w:tc>
          <w:tcPr>
            <w:tcW w:w="2321" w:type="dxa"/>
            <w:gridSpan w:val="3"/>
          </w:tcPr>
          <w:p w:rsidR="00236BD7" w:rsidRDefault="00B85C06">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b/>
                <w:bCs/>
                <w:color w:val="000000" w:themeColor="text1"/>
                <w:sz w:val="24"/>
                <w:szCs w:val="24"/>
              </w:rPr>
              <w:t>Контактная работа-</w:t>
            </w:r>
            <w:r w:rsidR="003852FE">
              <w:rPr>
                <w:rFonts w:ascii="Times New Roman" w:eastAsia="Calibri" w:hAnsi="Times New Roman" w:cs="Times New Roman"/>
                <w:b/>
                <w:bCs/>
                <w:color w:val="000000" w:themeColor="text1"/>
                <w:sz w:val="24"/>
                <w:szCs w:val="24"/>
              </w:rPr>
              <w:t>Аудиторная работа</w:t>
            </w:r>
          </w:p>
        </w:tc>
        <w:tc>
          <w:tcPr>
            <w:tcW w:w="800" w:type="dxa"/>
            <w:vMerge w:val="restart"/>
            <w:textDirection w:val="btLr"/>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Самостоятельная работа</w:t>
            </w:r>
          </w:p>
        </w:tc>
        <w:tc>
          <w:tcPr>
            <w:tcW w:w="2559" w:type="dxa"/>
            <w:vMerge/>
          </w:tcPr>
          <w:p w:rsidR="00236BD7" w:rsidRDefault="00236BD7">
            <w:pPr>
              <w:widowControl w:val="0"/>
              <w:spacing w:after="0" w:line="240" w:lineRule="auto"/>
              <w:jc w:val="center"/>
              <w:rPr>
                <w:rFonts w:ascii="Times New Roman" w:hAnsi="Times New Roman" w:cs="Times New Roman"/>
                <w:color w:val="000000" w:themeColor="text1"/>
                <w:sz w:val="24"/>
                <w:szCs w:val="24"/>
              </w:rPr>
            </w:pPr>
          </w:p>
        </w:tc>
      </w:tr>
      <w:tr w:rsidR="00236BD7">
        <w:trPr>
          <w:trHeight w:val="1434"/>
        </w:trPr>
        <w:tc>
          <w:tcPr>
            <w:tcW w:w="2939" w:type="dxa"/>
            <w:vMerge/>
          </w:tcPr>
          <w:p w:rsidR="00236BD7" w:rsidRDefault="00236BD7">
            <w:pPr>
              <w:widowControl w:val="0"/>
              <w:spacing w:after="0" w:line="240" w:lineRule="auto"/>
              <w:rPr>
                <w:rFonts w:ascii="Times New Roman" w:hAnsi="Times New Roman" w:cs="Times New Roman"/>
                <w:color w:val="000000" w:themeColor="text1"/>
                <w:sz w:val="24"/>
                <w:szCs w:val="24"/>
              </w:rPr>
            </w:pPr>
          </w:p>
        </w:tc>
        <w:tc>
          <w:tcPr>
            <w:tcW w:w="860" w:type="dxa"/>
            <w:vMerge/>
          </w:tcPr>
          <w:p w:rsidR="00236BD7" w:rsidRDefault="00236BD7">
            <w:pPr>
              <w:widowControl w:val="0"/>
              <w:spacing w:after="0" w:line="240" w:lineRule="auto"/>
              <w:rPr>
                <w:rFonts w:ascii="Times New Roman" w:hAnsi="Times New Roman" w:cs="Times New Roman"/>
                <w:color w:val="000000" w:themeColor="text1"/>
                <w:sz w:val="24"/>
                <w:szCs w:val="24"/>
              </w:rPr>
            </w:pPr>
          </w:p>
        </w:tc>
        <w:tc>
          <w:tcPr>
            <w:tcW w:w="620" w:type="dxa"/>
            <w:textDirection w:val="btLr"/>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pacing w:val="-6"/>
                <w:sz w:val="24"/>
                <w:szCs w:val="24"/>
              </w:rPr>
              <w:t>Общая</w:t>
            </w:r>
          </w:p>
        </w:tc>
        <w:tc>
          <w:tcPr>
            <w:tcW w:w="641" w:type="dxa"/>
            <w:textDirection w:val="btLr"/>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Лекции</w:t>
            </w:r>
          </w:p>
        </w:tc>
        <w:tc>
          <w:tcPr>
            <w:tcW w:w="1060" w:type="dxa"/>
            <w:textDirection w:val="btLr"/>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pacing w:val="-4"/>
                <w:sz w:val="24"/>
                <w:szCs w:val="24"/>
              </w:rPr>
              <w:t xml:space="preserve">Семинары, практические </w:t>
            </w:r>
            <w:r>
              <w:rPr>
                <w:rFonts w:ascii="Times New Roman" w:eastAsia="Calibri" w:hAnsi="Times New Roman" w:cs="Times New Roman"/>
                <w:color w:val="000000" w:themeColor="text1"/>
                <w:spacing w:val="-2"/>
                <w:sz w:val="24"/>
                <w:szCs w:val="24"/>
              </w:rPr>
              <w:t>занятия</w:t>
            </w:r>
          </w:p>
        </w:tc>
        <w:tc>
          <w:tcPr>
            <w:tcW w:w="800" w:type="dxa"/>
            <w:vMerge/>
            <w:textDirection w:val="btLr"/>
          </w:tcPr>
          <w:p w:rsidR="00236BD7" w:rsidRDefault="00236BD7">
            <w:pPr>
              <w:widowControl w:val="0"/>
              <w:spacing w:after="0" w:line="240" w:lineRule="auto"/>
              <w:jc w:val="center"/>
              <w:rPr>
                <w:rFonts w:ascii="Times New Roman" w:hAnsi="Times New Roman" w:cs="Times New Roman"/>
                <w:color w:val="000000" w:themeColor="text1"/>
                <w:sz w:val="24"/>
                <w:szCs w:val="24"/>
              </w:rPr>
            </w:pPr>
          </w:p>
        </w:tc>
        <w:tc>
          <w:tcPr>
            <w:tcW w:w="2559" w:type="dxa"/>
            <w:vMerge/>
          </w:tcPr>
          <w:p w:rsidR="00236BD7" w:rsidRDefault="00236BD7">
            <w:pPr>
              <w:widowControl w:val="0"/>
              <w:spacing w:after="0" w:line="240" w:lineRule="auto"/>
              <w:jc w:val="center"/>
              <w:rPr>
                <w:rFonts w:ascii="Times New Roman" w:hAnsi="Times New Roman" w:cs="Times New Roman"/>
                <w:b/>
                <w:color w:val="000000" w:themeColor="text1"/>
                <w:sz w:val="24"/>
                <w:szCs w:val="24"/>
              </w:rPr>
            </w:pPr>
          </w:p>
        </w:tc>
      </w:tr>
      <w:tr w:rsidR="00236BD7">
        <w:trPr>
          <w:trHeight w:val="20"/>
        </w:trPr>
        <w:tc>
          <w:tcPr>
            <w:tcW w:w="2939" w:type="dxa"/>
          </w:tcPr>
          <w:p w:rsidR="00236BD7" w:rsidRDefault="003852FE">
            <w:pPr>
              <w:pStyle w:val="af1"/>
              <w:widowControl w:val="0"/>
              <w:spacing w:before="280" w:beforeAutospacing="0" w:after="0" w:afterAutospacing="0"/>
              <w:jc w:val="both"/>
              <w:rPr>
                <w:color w:val="000000" w:themeColor="text1"/>
              </w:rPr>
            </w:pPr>
            <w:r>
              <w:rPr>
                <w:color w:val="000000" w:themeColor="text1"/>
              </w:rPr>
              <w:t xml:space="preserve">Тема 1. </w:t>
            </w:r>
          </w:p>
          <w:p w:rsidR="00236BD7" w:rsidRDefault="003852FE">
            <w:pPr>
              <w:pStyle w:val="af1"/>
              <w:widowControl w:val="0"/>
              <w:shd w:val="clear" w:color="auto" w:fill="FFFFFF"/>
              <w:spacing w:before="280" w:beforeAutospacing="0" w:after="0" w:afterAutospacing="0"/>
              <w:jc w:val="both"/>
              <w:rPr>
                <w:color w:val="000000" w:themeColor="text1"/>
                <w:highlight w:val="yellow"/>
              </w:rPr>
            </w:pPr>
            <w:r>
              <w:rPr>
                <w:color w:val="000000" w:themeColor="text1"/>
              </w:rPr>
              <w:t xml:space="preserve">Цифровая трансформация в </w:t>
            </w:r>
            <w:r>
              <w:rPr>
                <w:rFonts w:eastAsiaTheme="minorHAnsi"/>
                <w:color w:val="000000" w:themeColor="text1"/>
              </w:rPr>
              <w:t>государственном и корпоративном секторе</w:t>
            </w:r>
            <w:r>
              <w:rPr>
                <w:color w:val="000000" w:themeColor="text1"/>
              </w:rPr>
              <w:t xml:space="preserve"> </w:t>
            </w:r>
          </w:p>
        </w:tc>
        <w:tc>
          <w:tcPr>
            <w:tcW w:w="8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26</w:t>
            </w:r>
          </w:p>
        </w:tc>
        <w:tc>
          <w:tcPr>
            <w:tcW w:w="62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c>
          <w:tcPr>
            <w:tcW w:w="641"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80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c>
          <w:tcPr>
            <w:tcW w:w="2559" w:type="dxa"/>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Опрос.</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Терминологический диктант</w:t>
            </w:r>
          </w:p>
        </w:tc>
      </w:tr>
      <w:tr w:rsidR="00236BD7">
        <w:trPr>
          <w:trHeight w:val="20"/>
        </w:trPr>
        <w:tc>
          <w:tcPr>
            <w:tcW w:w="2939" w:type="dxa"/>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Тема 2.</w:t>
            </w:r>
          </w:p>
          <w:p w:rsidR="00236BD7" w:rsidRDefault="003852FE">
            <w:pPr>
              <w:widowControl w:val="0"/>
              <w:spacing w:after="0" w:line="240" w:lineRule="auto"/>
              <w:jc w:val="both"/>
              <w:rPr>
                <w:rFonts w:ascii="Times New Roman" w:hAnsi="Times New Roman" w:cs="Times New Roman"/>
                <w:color w:val="000000" w:themeColor="text1"/>
                <w:sz w:val="24"/>
                <w:szCs w:val="24"/>
                <w:highlight w:val="yellow"/>
              </w:rPr>
            </w:pPr>
            <w:proofErr w:type="spellStart"/>
            <w:r>
              <w:rPr>
                <w:rFonts w:ascii="Times New Roman" w:eastAsia="Calibri" w:hAnsi="Times New Roman" w:cs="Times New Roman"/>
                <w:color w:val="000000" w:themeColor="text1"/>
                <w:sz w:val="24"/>
                <w:szCs w:val="24"/>
              </w:rPr>
              <w:t>Цифровизация</w:t>
            </w:r>
            <w:proofErr w:type="spellEnd"/>
            <w:r>
              <w:rPr>
                <w:rFonts w:ascii="Times New Roman" w:eastAsia="Calibri" w:hAnsi="Times New Roman" w:cs="Times New Roman"/>
                <w:color w:val="000000" w:themeColor="text1"/>
                <w:sz w:val="24"/>
                <w:szCs w:val="24"/>
              </w:rPr>
              <w:t xml:space="preserve"> процессов аудита (контроля) в системе государственного управления</w:t>
            </w:r>
          </w:p>
        </w:tc>
        <w:tc>
          <w:tcPr>
            <w:tcW w:w="8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30</w:t>
            </w:r>
          </w:p>
        </w:tc>
        <w:tc>
          <w:tcPr>
            <w:tcW w:w="62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641"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c>
          <w:tcPr>
            <w:tcW w:w="80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c>
          <w:tcPr>
            <w:tcW w:w="2559" w:type="dxa"/>
          </w:tcPr>
          <w:p w:rsidR="00236BD7" w:rsidRDefault="003852FE">
            <w:pPr>
              <w:widowControl w:val="0"/>
              <w:tabs>
                <w:tab w:val="left" w:pos="709"/>
                <w:tab w:val="left" w:pos="993"/>
              </w:tabs>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Опрос. </w:t>
            </w:r>
          </w:p>
          <w:p w:rsidR="00236BD7" w:rsidRDefault="003852FE">
            <w:pPr>
              <w:widowControl w:val="0"/>
              <w:spacing w:after="0" w:line="240" w:lineRule="auto"/>
              <w:jc w:val="both"/>
              <w:rPr>
                <w:rFonts w:ascii="Times New Roman" w:hAnsi="Times New Roman" w:cs="Times New Roman"/>
                <w:b/>
                <w:color w:val="000000" w:themeColor="text1"/>
                <w:sz w:val="24"/>
                <w:szCs w:val="24"/>
              </w:rPr>
            </w:pPr>
            <w:r>
              <w:rPr>
                <w:rFonts w:ascii="Times New Roman" w:eastAsia="Calibri" w:hAnsi="Times New Roman" w:cs="Times New Roman"/>
                <w:color w:val="000000" w:themeColor="text1"/>
                <w:sz w:val="24"/>
                <w:szCs w:val="24"/>
              </w:rPr>
              <w:t>Решение практических задач</w:t>
            </w:r>
          </w:p>
        </w:tc>
      </w:tr>
      <w:tr w:rsidR="00236BD7">
        <w:trPr>
          <w:trHeight w:val="20"/>
        </w:trPr>
        <w:tc>
          <w:tcPr>
            <w:tcW w:w="2939" w:type="dxa"/>
          </w:tcPr>
          <w:p w:rsidR="00236BD7" w:rsidRDefault="003852FE">
            <w:pPr>
              <w:pStyle w:val="af1"/>
              <w:widowControl w:val="0"/>
              <w:spacing w:before="280" w:beforeAutospacing="0" w:after="0" w:afterAutospacing="0"/>
              <w:jc w:val="both"/>
              <w:rPr>
                <w:iCs/>
                <w:color w:val="000000" w:themeColor="text1"/>
              </w:rPr>
            </w:pPr>
            <w:r>
              <w:rPr>
                <w:iCs/>
                <w:color w:val="000000" w:themeColor="text1"/>
              </w:rPr>
              <w:t xml:space="preserve">Тема 3. </w:t>
            </w:r>
          </w:p>
          <w:p w:rsidR="00236BD7" w:rsidRDefault="003852FE">
            <w:pPr>
              <w:pStyle w:val="af1"/>
              <w:widowControl w:val="0"/>
              <w:shd w:val="clear" w:color="auto" w:fill="FFFFFF"/>
              <w:spacing w:before="280" w:beforeAutospacing="0" w:after="0" w:afterAutospacing="0"/>
              <w:jc w:val="both"/>
              <w:rPr>
                <w:color w:val="000000" w:themeColor="text1"/>
              </w:rPr>
            </w:pPr>
            <w:r>
              <w:rPr>
                <w:color w:val="000000" w:themeColor="text1"/>
              </w:rPr>
              <w:t>Государственные информационные системы в области управления государственными финансами</w:t>
            </w:r>
          </w:p>
        </w:tc>
        <w:tc>
          <w:tcPr>
            <w:tcW w:w="8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26</w:t>
            </w:r>
          </w:p>
        </w:tc>
        <w:tc>
          <w:tcPr>
            <w:tcW w:w="62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c>
          <w:tcPr>
            <w:tcW w:w="641"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80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c>
          <w:tcPr>
            <w:tcW w:w="2559" w:type="dxa"/>
          </w:tcPr>
          <w:p w:rsidR="00236BD7" w:rsidRDefault="003852FE">
            <w:pPr>
              <w:widowControl w:val="0"/>
              <w:tabs>
                <w:tab w:val="left" w:pos="709"/>
                <w:tab w:val="left" w:pos="993"/>
              </w:tabs>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Опрос.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Решение практических задач</w:t>
            </w:r>
          </w:p>
        </w:tc>
      </w:tr>
      <w:tr w:rsidR="00236BD7">
        <w:trPr>
          <w:trHeight w:val="20"/>
        </w:trPr>
        <w:tc>
          <w:tcPr>
            <w:tcW w:w="2939" w:type="dxa"/>
          </w:tcPr>
          <w:p w:rsidR="00236BD7" w:rsidRDefault="003852FE">
            <w:pPr>
              <w:pStyle w:val="af1"/>
              <w:widowControl w:val="0"/>
              <w:spacing w:before="280" w:beforeAutospacing="0" w:after="0" w:afterAutospacing="0"/>
              <w:jc w:val="both"/>
              <w:rPr>
                <w:color w:val="000000" w:themeColor="text1"/>
              </w:rPr>
            </w:pPr>
            <w:r>
              <w:rPr>
                <w:color w:val="000000" w:themeColor="text1"/>
              </w:rPr>
              <w:t>Тема 4.</w:t>
            </w:r>
          </w:p>
          <w:p w:rsidR="00236BD7" w:rsidRDefault="003852FE">
            <w:pPr>
              <w:widowControl w:val="0"/>
              <w:spacing w:after="0" w:line="240" w:lineRule="auto"/>
              <w:jc w:val="both"/>
              <w:rPr>
                <w:color w:val="000000" w:themeColor="text1"/>
                <w:sz w:val="24"/>
                <w:szCs w:val="24"/>
              </w:rPr>
            </w:pPr>
            <w:r>
              <w:rPr>
                <w:rFonts w:ascii="Times New Roman" w:eastAsia="Calibri" w:hAnsi="Times New Roman" w:cs="Times New Roman"/>
                <w:color w:val="000000" w:themeColor="text1"/>
                <w:sz w:val="24"/>
                <w:szCs w:val="24"/>
              </w:rPr>
              <w:t>Использование специального программного обеспечения для целей автоматизации государственного аудита (контроля)</w:t>
            </w:r>
          </w:p>
        </w:tc>
        <w:tc>
          <w:tcPr>
            <w:tcW w:w="8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26</w:t>
            </w:r>
          </w:p>
        </w:tc>
        <w:tc>
          <w:tcPr>
            <w:tcW w:w="62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641"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80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c>
          <w:tcPr>
            <w:tcW w:w="2559" w:type="dxa"/>
          </w:tcPr>
          <w:p w:rsidR="00236BD7" w:rsidRDefault="003852FE">
            <w:pPr>
              <w:widowControl w:val="0"/>
              <w:tabs>
                <w:tab w:val="left" w:pos="709"/>
                <w:tab w:val="left" w:pos="993"/>
              </w:tabs>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Опрос. </w:t>
            </w:r>
          </w:p>
          <w:p w:rsidR="00236BD7" w:rsidRDefault="003852FE">
            <w:pPr>
              <w:keepNext/>
              <w:widowControl w:val="0"/>
              <w:spacing w:after="0" w:line="240" w:lineRule="auto"/>
              <w:jc w:val="both"/>
              <w:rPr>
                <w:rFonts w:ascii="Times New Roman" w:hAnsi="Times New Roman" w:cs="Times New Roman"/>
                <w:b/>
                <w:color w:val="000000" w:themeColor="text1"/>
                <w:sz w:val="24"/>
                <w:szCs w:val="24"/>
              </w:rPr>
            </w:pPr>
            <w:r>
              <w:rPr>
                <w:rFonts w:ascii="Times New Roman" w:eastAsia="Calibri" w:hAnsi="Times New Roman" w:cs="Times New Roman"/>
                <w:color w:val="000000" w:themeColor="text1"/>
                <w:sz w:val="24"/>
                <w:szCs w:val="24"/>
              </w:rPr>
              <w:t>Решение практических задач</w:t>
            </w:r>
          </w:p>
        </w:tc>
      </w:tr>
      <w:tr w:rsidR="00236BD7">
        <w:trPr>
          <w:trHeight w:val="20"/>
        </w:trPr>
        <w:tc>
          <w:tcPr>
            <w:tcW w:w="2939" w:type="dxa"/>
          </w:tcPr>
          <w:p w:rsidR="00236BD7" w:rsidRDefault="003852FE">
            <w:pPr>
              <w:widowControl w:val="0"/>
              <w:spacing w:after="0" w:line="240" w:lineRule="auto"/>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В целом по дисциплине</w:t>
            </w:r>
          </w:p>
        </w:tc>
        <w:tc>
          <w:tcPr>
            <w:tcW w:w="8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108</w:t>
            </w:r>
          </w:p>
        </w:tc>
        <w:tc>
          <w:tcPr>
            <w:tcW w:w="62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24</w:t>
            </w:r>
          </w:p>
        </w:tc>
        <w:tc>
          <w:tcPr>
            <w:tcW w:w="641"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10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c>
          <w:tcPr>
            <w:tcW w:w="80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84</w:t>
            </w:r>
          </w:p>
          <w:p w:rsidR="00236BD7" w:rsidRDefault="00236BD7">
            <w:pPr>
              <w:widowControl w:val="0"/>
              <w:spacing w:after="0" w:line="240" w:lineRule="auto"/>
              <w:jc w:val="center"/>
              <w:rPr>
                <w:rFonts w:ascii="Times New Roman" w:hAnsi="Times New Roman" w:cs="Times New Roman"/>
                <w:color w:val="000000" w:themeColor="text1"/>
                <w:sz w:val="24"/>
                <w:szCs w:val="24"/>
              </w:rPr>
            </w:pPr>
          </w:p>
        </w:tc>
        <w:tc>
          <w:tcPr>
            <w:tcW w:w="2559" w:type="dxa"/>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Согласно учебному плану:</w:t>
            </w:r>
            <w:r>
              <w:rPr>
                <w:rFonts w:ascii="Times New Roman" w:eastAsia="Calibri" w:hAnsi="Times New Roman" w:cs="Times New Roman"/>
                <w:color w:val="000000" w:themeColor="text1"/>
                <w:sz w:val="24"/>
                <w:szCs w:val="24"/>
                <w:lang w:val="en-US"/>
              </w:rPr>
              <w:t xml:space="preserve"> </w:t>
            </w:r>
            <w:r>
              <w:rPr>
                <w:rFonts w:ascii="Times New Roman" w:eastAsia="Calibri" w:hAnsi="Times New Roman" w:cs="Times New Roman"/>
                <w:color w:val="000000" w:themeColor="text1"/>
                <w:sz w:val="24"/>
                <w:szCs w:val="24"/>
              </w:rPr>
              <w:t>эссе</w:t>
            </w:r>
          </w:p>
        </w:tc>
      </w:tr>
      <w:tr w:rsidR="00236BD7">
        <w:trPr>
          <w:trHeight w:val="20"/>
        </w:trPr>
        <w:tc>
          <w:tcPr>
            <w:tcW w:w="2939" w:type="dxa"/>
          </w:tcPr>
          <w:p w:rsidR="00236BD7" w:rsidRDefault="003852FE">
            <w:pPr>
              <w:widowControl w:val="0"/>
              <w:spacing w:after="0" w:line="240" w:lineRule="auto"/>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Итого в %</w:t>
            </w:r>
          </w:p>
        </w:tc>
        <w:tc>
          <w:tcPr>
            <w:tcW w:w="860" w:type="dxa"/>
          </w:tcPr>
          <w:p w:rsidR="00236BD7" w:rsidRDefault="00236BD7">
            <w:pPr>
              <w:widowControl w:val="0"/>
              <w:spacing w:after="0" w:line="240" w:lineRule="auto"/>
              <w:jc w:val="center"/>
              <w:rPr>
                <w:rFonts w:ascii="Times New Roman" w:hAnsi="Times New Roman" w:cs="Times New Roman"/>
                <w:color w:val="000000" w:themeColor="text1"/>
                <w:sz w:val="24"/>
                <w:szCs w:val="24"/>
              </w:rPr>
            </w:pPr>
          </w:p>
        </w:tc>
        <w:tc>
          <w:tcPr>
            <w:tcW w:w="62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22%</w:t>
            </w:r>
          </w:p>
        </w:tc>
        <w:tc>
          <w:tcPr>
            <w:tcW w:w="641"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33%</w:t>
            </w:r>
          </w:p>
        </w:tc>
        <w:tc>
          <w:tcPr>
            <w:tcW w:w="106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67%</w:t>
            </w:r>
          </w:p>
        </w:tc>
        <w:tc>
          <w:tcPr>
            <w:tcW w:w="800" w:type="dxa"/>
          </w:tcPr>
          <w:p w:rsidR="00236BD7" w:rsidRDefault="003852FE">
            <w:pPr>
              <w:widowControl w:val="0"/>
              <w:spacing w:after="0" w:line="240" w:lineRule="auto"/>
              <w:jc w:val="center"/>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78%</w:t>
            </w:r>
          </w:p>
        </w:tc>
        <w:tc>
          <w:tcPr>
            <w:tcW w:w="2559" w:type="dxa"/>
          </w:tcPr>
          <w:p w:rsidR="00236BD7" w:rsidRDefault="00236BD7">
            <w:pPr>
              <w:widowControl w:val="0"/>
              <w:spacing w:after="0" w:line="240" w:lineRule="auto"/>
              <w:jc w:val="both"/>
              <w:rPr>
                <w:rFonts w:ascii="Times New Roman" w:hAnsi="Times New Roman" w:cs="Times New Roman"/>
                <w:color w:val="000000" w:themeColor="text1"/>
                <w:sz w:val="24"/>
                <w:szCs w:val="24"/>
              </w:rPr>
            </w:pPr>
          </w:p>
        </w:tc>
      </w:tr>
    </w:tbl>
    <w:p w:rsidR="00236BD7" w:rsidRDefault="003852FE">
      <w:pPr>
        <w:pStyle w:val="ac"/>
        <w:jc w:val="both"/>
        <w:rPr>
          <w:color w:val="000000" w:themeColor="text1"/>
          <w:szCs w:val="28"/>
        </w:rPr>
      </w:pPr>
      <w:r>
        <w:rPr>
          <w:color w:val="000000" w:themeColor="text1"/>
          <w:szCs w:val="28"/>
        </w:rPr>
        <w:t xml:space="preserve">5.3. Содержание семинарских занятий </w:t>
      </w:r>
    </w:p>
    <w:p w:rsidR="00236BD7" w:rsidRDefault="003852FE">
      <w:pPr>
        <w:pStyle w:val="ac"/>
        <w:ind w:firstLine="709"/>
        <w:jc w:val="right"/>
        <w:rPr>
          <w:b w:val="0"/>
          <w:bCs/>
          <w:color w:val="000000" w:themeColor="text1"/>
          <w:szCs w:val="28"/>
        </w:rPr>
      </w:pPr>
      <w:r>
        <w:rPr>
          <w:b w:val="0"/>
          <w:bCs/>
          <w:color w:val="000000" w:themeColor="text1"/>
          <w:szCs w:val="28"/>
        </w:rPr>
        <w:t>Таблица 4</w:t>
      </w:r>
    </w:p>
    <w:tbl>
      <w:tblPr>
        <w:tblW w:w="9498" w:type="dxa"/>
        <w:tblInd w:w="-34" w:type="dxa"/>
        <w:tblLayout w:type="fixed"/>
        <w:tblLook w:val="04A0" w:firstRow="1" w:lastRow="0" w:firstColumn="1" w:lastColumn="0" w:noHBand="0" w:noVBand="1"/>
      </w:tblPr>
      <w:tblGrid>
        <w:gridCol w:w="1985"/>
        <w:gridCol w:w="5696"/>
        <w:gridCol w:w="1817"/>
      </w:tblGrid>
      <w:tr w:rsidR="00236BD7">
        <w:trPr>
          <w:tblHeader/>
        </w:trPr>
        <w:tc>
          <w:tcPr>
            <w:tcW w:w="1985" w:type="dxa"/>
            <w:tcBorders>
              <w:top w:val="single" w:sz="4" w:space="0" w:color="000000"/>
              <w:left w:val="single" w:sz="4" w:space="0" w:color="000000"/>
              <w:bottom w:val="single" w:sz="4" w:space="0" w:color="000000"/>
              <w:right w:val="single" w:sz="4" w:space="0" w:color="000000"/>
            </w:tcBorders>
          </w:tcPr>
          <w:p w:rsidR="00236BD7" w:rsidRDefault="003852FE">
            <w:pPr>
              <w:keepNext/>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Наименование тем (разделов) дисциплины</w:t>
            </w:r>
          </w:p>
        </w:tc>
        <w:tc>
          <w:tcPr>
            <w:tcW w:w="5696" w:type="dxa"/>
            <w:tcBorders>
              <w:top w:val="single" w:sz="4" w:space="0" w:color="000000"/>
              <w:left w:val="single" w:sz="4" w:space="0" w:color="000000"/>
              <w:bottom w:val="single" w:sz="4" w:space="0" w:color="000000"/>
              <w:right w:val="single" w:sz="4" w:space="0" w:color="000000"/>
            </w:tcBorders>
          </w:tcPr>
          <w:p w:rsidR="00236BD7" w:rsidRDefault="003852FE">
            <w:pPr>
              <w:keepNext/>
              <w:widowControl w:val="0"/>
              <w:spacing w:after="0" w:line="240" w:lineRule="auto"/>
              <w:jc w:val="center"/>
              <w:rPr>
                <w:rFonts w:ascii="Times New Roman" w:hAnsi="Times New Roman" w:cs="Times New Roman"/>
                <w:b/>
                <w:strike/>
                <w:color w:val="000000" w:themeColor="text1"/>
                <w:sz w:val="24"/>
                <w:szCs w:val="24"/>
              </w:rPr>
            </w:pPr>
            <w:r>
              <w:rPr>
                <w:rFonts w:ascii="Times New Roman" w:hAnsi="Times New Roman" w:cs="Times New Roman"/>
                <w:b/>
                <w:color w:val="000000" w:themeColor="text1"/>
                <w:sz w:val="24"/>
                <w:szCs w:val="24"/>
              </w:rPr>
              <w:t>Перечень вопросов для обсуждения на семинарских, практических занятиях, рекомендуемые источники из разделов 8, 9</w:t>
            </w:r>
          </w:p>
        </w:tc>
        <w:tc>
          <w:tcPr>
            <w:tcW w:w="1817" w:type="dxa"/>
            <w:tcBorders>
              <w:top w:val="single" w:sz="4" w:space="0" w:color="000000"/>
              <w:left w:val="single" w:sz="4" w:space="0" w:color="000000"/>
              <w:bottom w:val="single" w:sz="4" w:space="0" w:color="000000"/>
              <w:right w:val="single" w:sz="4" w:space="0" w:color="000000"/>
            </w:tcBorders>
          </w:tcPr>
          <w:p w:rsidR="00236BD7" w:rsidRDefault="003852FE">
            <w:pPr>
              <w:keepNext/>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Формы проведения занятий</w:t>
            </w:r>
          </w:p>
        </w:tc>
      </w:tr>
      <w:tr w:rsidR="00236BD7">
        <w:tc>
          <w:tcPr>
            <w:tcW w:w="198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hd w:val="clear" w:color="auto" w:fill="FFFFF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Тема 1. </w:t>
            </w:r>
          </w:p>
          <w:p w:rsidR="00236BD7" w:rsidRDefault="003852FE">
            <w:pPr>
              <w:widowControl w:val="0"/>
              <w:shd w:val="clear" w:color="auto" w:fill="FFFFFF"/>
              <w:spacing w:after="0" w:line="240" w:lineRule="auto"/>
              <w:ind w:right="-10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Цифровая трансформация в государственном и корпоративном секторе</w:t>
            </w:r>
          </w:p>
        </w:tc>
        <w:tc>
          <w:tcPr>
            <w:tcW w:w="5696" w:type="dxa"/>
            <w:tcBorders>
              <w:top w:val="single" w:sz="4" w:space="0" w:color="000000"/>
              <w:left w:val="single" w:sz="4" w:space="0" w:color="000000"/>
              <w:bottom w:val="single" w:sz="4" w:space="0" w:color="000000"/>
              <w:right w:val="single" w:sz="4" w:space="0" w:color="000000"/>
            </w:tcBorders>
          </w:tcPr>
          <w:p w:rsidR="00236BD7" w:rsidRDefault="003852FE">
            <w:pPr>
              <w:pStyle w:val="af2"/>
              <w:widowControl w:val="0"/>
              <w:numPr>
                <w:ilvl w:val="0"/>
                <w:numId w:val="11"/>
              </w:numPr>
              <w:ind w:left="57" w:hanging="57"/>
              <w:jc w:val="both"/>
              <w:rPr>
                <w:color w:val="000000" w:themeColor="text1"/>
              </w:rPr>
            </w:pPr>
            <w:r>
              <w:rPr>
                <w:color w:val="000000" w:themeColor="text1"/>
              </w:rPr>
              <w:t>Цели и задачи национального проекта «Цифровая экономика Российской Федерации».</w:t>
            </w:r>
          </w:p>
          <w:p w:rsidR="00236BD7" w:rsidRDefault="003852FE">
            <w:pPr>
              <w:pStyle w:val="af2"/>
              <w:widowControl w:val="0"/>
              <w:numPr>
                <w:ilvl w:val="0"/>
                <w:numId w:val="11"/>
              </w:numPr>
              <w:ind w:left="57" w:hanging="57"/>
              <w:jc w:val="both"/>
              <w:rPr>
                <w:color w:val="000000" w:themeColor="text1"/>
              </w:rPr>
            </w:pPr>
            <w:r>
              <w:rPr>
                <w:color w:val="000000" w:themeColor="text1"/>
              </w:rPr>
              <w:t>Создание системы правового регулирования цифровой экономики, основанной на гибком подходе в каждой сфере, а также внедрение гражданского оборота на базе цифровых технологий.</w:t>
            </w:r>
          </w:p>
          <w:p w:rsidR="00236BD7" w:rsidRDefault="003852FE">
            <w:pPr>
              <w:pStyle w:val="af2"/>
              <w:widowControl w:val="0"/>
              <w:numPr>
                <w:ilvl w:val="0"/>
                <w:numId w:val="11"/>
              </w:numPr>
              <w:ind w:left="57" w:hanging="57"/>
              <w:jc w:val="both"/>
              <w:rPr>
                <w:color w:val="000000" w:themeColor="text1"/>
              </w:rPr>
            </w:pPr>
            <w:r>
              <w:rPr>
                <w:color w:val="000000" w:themeColor="text1"/>
              </w:rPr>
              <w:t xml:space="preserve"> Создание глобальной конкурентоспособной инфраструктуры передачи, обработки и хранения данных преимущественно на основе отечественных разработок. </w:t>
            </w:r>
          </w:p>
          <w:p w:rsidR="00236BD7" w:rsidRDefault="003852FE">
            <w:pPr>
              <w:pStyle w:val="af2"/>
              <w:widowControl w:val="0"/>
              <w:numPr>
                <w:ilvl w:val="0"/>
                <w:numId w:val="11"/>
              </w:numPr>
              <w:ind w:left="57" w:hanging="57"/>
              <w:jc w:val="both"/>
              <w:rPr>
                <w:color w:val="000000" w:themeColor="text1"/>
              </w:rPr>
            </w:pPr>
            <w:r>
              <w:rPr>
                <w:color w:val="000000" w:themeColor="text1"/>
              </w:rPr>
              <w:t>Внедрение цифровых технологий и платформенных решений в сферах государственного управления.</w:t>
            </w:r>
          </w:p>
          <w:p w:rsidR="00236BD7" w:rsidRDefault="003852FE">
            <w:pPr>
              <w:pStyle w:val="af2"/>
              <w:widowControl w:val="0"/>
              <w:numPr>
                <w:ilvl w:val="0"/>
                <w:numId w:val="11"/>
              </w:numPr>
              <w:ind w:left="57" w:hanging="57"/>
              <w:jc w:val="both"/>
              <w:rPr>
                <w:color w:val="000000" w:themeColor="text1"/>
              </w:rPr>
            </w:pPr>
            <w:r>
              <w:rPr>
                <w:color w:val="000000" w:themeColor="text1"/>
              </w:rPr>
              <w:t xml:space="preserve"> Развитие искусственного интеллекта в Российской Федерации меры, направленные на его использование в государственном и корпоративном секторе.</w:t>
            </w:r>
          </w:p>
          <w:p w:rsidR="00236BD7" w:rsidRDefault="003852FE">
            <w:pPr>
              <w:pStyle w:val="af2"/>
              <w:widowControl w:val="0"/>
              <w:numPr>
                <w:ilvl w:val="0"/>
                <w:numId w:val="11"/>
              </w:numPr>
              <w:ind w:left="57" w:hanging="57"/>
              <w:jc w:val="both"/>
              <w:rPr>
                <w:color w:val="000000" w:themeColor="text1"/>
              </w:rPr>
            </w:pPr>
            <w:r>
              <w:rPr>
                <w:color w:val="000000" w:themeColor="text1"/>
              </w:rPr>
              <w:t xml:space="preserve">Структура и особенности реализации национальных проектов и государственных программ, содержащих мероприятия по цифровой трансформации. </w:t>
            </w:r>
          </w:p>
          <w:p w:rsidR="00236BD7" w:rsidRDefault="003852FE">
            <w:pPr>
              <w:pStyle w:val="af2"/>
              <w:widowControl w:val="0"/>
              <w:numPr>
                <w:ilvl w:val="0"/>
                <w:numId w:val="11"/>
              </w:numPr>
              <w:ind w:left="57" w:hanging="57"/>
              <w:jc w:val="both"/>
              <w:rPr>
                <w:color w:val="000000" w:themeColor="text1"/>
              </w:rPr>
            </w:pPr>
            <w:r>
              <w:rPr>
                <w:color w:val="000000" w:themeColor="text1"/>
              </w:rPr>
              <w:t>Порядок подготовки и утверждения ведомственных проектов, содержащих мероприятия по цифровой трансформации.</w:t>
            </w:r>
          </w:p>
          <w:p w:rsidR="00236BD7" w:rsidRDefault="003852FE">
            <w:pPr>
              <w:pStyle w:val="af2"/>
              <w:widowControl w:val="0"/>
              <w:numPr>
                <w:ilvl w:val="0"/>
                <w:numId w:val="11"/>
              </w:numPr>
              <w:ind w:left="57" w:hanging="57"/>
              <w:jc w:val="both"/>
              <w:rPr>
                <w:color w:val="000000" w:themeColor="text1"/>
              </w:rPr>
            </w:pPr>
            <w:r>
              <w:rPr>
                <w:color w:val="000000" w:themeColor="text1"/>
              </w:rPr>
              <w:t xml:space="preserve"> Порядок подготовки и утверждения ведомственных программ цифровой трансформации федеральных (региональных) органов исполнительной власти. Мониторинг реализации ведомственных программ цифровой трансформации.</w:t>
            </w:r>
          </w:p>
          <w:p w:rsidR="00236BD7" w:rsidRDefault="003852FE">
            <w:pPr>
              <w:pStyle w:val="af2"/>
              <w:widowControl w:val="0"/>
              <w:numPr>
                <w:ilvl w:val="0"/>
                <w:numId w:val="11"/>
              </w:numPr>
              <w:ind w:left="57" w:hanging="57"/>
              <w:jc w:val="both"/>
              <w:rPr>
                <w:color w:val="000000" w:themeColor="text1"/>
              </w:rPr>
            </w:pPr>
            <w:r>
              <w:rPr>
                <w:color w:val="000000" w:themeColor="text1"/>
              </w:rPr>
              <w:t xml:space="preserve"> Автоматизированные информационные системы финансового </w:t>
            </w:r>
            <w:proofErr w:type="spellStart"/>
            <w:r>
              <w:rPr>
                <w:color w:val="000000" w:themeColor="text1"/>
              </w:rPr>
              <w:t>контроллинга</w:t>
            </w:r>
            <w:proofErr w:type="spellEnd"/>
            <w:r>
              <w:rPr>
                <w:color w:val="000000" w:themeColor="text1"/>
              </w:rPr>
              <w:t xml:space="preserve"> в корпоративном секторе. </w:t>
            </w:r>
          </w:p>
          <w:p w:rsidR="00236BD7" w:rsidRDefault="003852FE">
            <w:pPr>
              <w:pStyle w:val="ConsPlusNormal"/>
              <w:tabs>
                <w:tab w:val="left" w:pos="-377"/>
                <w:tab w:val="left" w:pos="0"/>
                <w:tab w:val="left" w:pos="317"/>
                <w:tab w:val="left" w:pos="454"/>
                <w:tab w:val="left" w:pos="993"/>
              </w:tabs>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Рекомендуемые источники: 8 (1-16) (1-5), 9 (1-11)</w:t>
            </w:r>
          </w:p>
        </w:tc>
        <w:tc>
          <w:tcPr>
            <w:tcW w:w="1817" w:type="dxa"/>
            <w:tcBorders>
              <w:top w:val="single" w:sz="4" w:space="0" w:color="000000"/>
              <w:left w:val="single" w:sz="4" w:space="0" w:color="000000"/>
              <w:bottom w:val="single" w:sz="4" w:space="0" w:color="000000"/>
              <w:right w:val="single" w:sz="4" w:space="0" w:color="000000"/>
            </w:tcBorders>
          </w:tcPr>
          <w:p w:rsidR="00236BD7" w:rsidRDefault="003852FE">
            <w:pPr>
              <w:widowControl w:val="0"/>
              <w:tabs>
                <w:tab w:val="left" w:pos="454"/>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Опрос, решение практических </w:t>
            </w:r>
            <w:r>
              <w:rPr>
                <w:rFonts w:ascii="Times New Roman" w:eastAsia="Calibri" w:hAnsi="Times New Roman" w:cs="Times New Roman"/>
                <w:color w:val="000000" w:themeColor="text1"/>
                <w:sz w:val="24"/>
                <w:szCs w:val="24"/>
              </w:rPr>
              <w:t>задач, обсуждение дискуссионных вопросов</w:t>
            </w:r>
          </w:p>
          <w:p w:rsidR="00236BD7" w:rsidRDefault="00236BD7">
            <w:pPr>
              <w:widowControl w:val="0"/>
              <w:tabs>
                <w:tab w:val="left" w:pos="454"/>
              </w:tabs>
              <w:spacing w:after="0" w:line="240" w:lineRule="auto"/>
              <w:jc w:val="both"/>
              <w:rPr>
                <w:rFonts w:ascii="Times New Roman" w:eastAsia="Calibri" w:hAnsi="Times New Roman" w:cs="Times New Roman"/>
                <w:color w:val="000000" w:themeColor="text1"/>
                <w:sz w:val="24"/>
                <w:szCs w:val="24"/>
              </w:rPr>
            </w:pPr>
          </w:p>
        </w:tc>
      </w:tr>
      <w:tr w:rsidR="00236BD7">
        <w:trPr>
          <w:trHeight w:val="710"/>
        </w:trPr>
        <w:tc>
          <w:tcPr>
            <w:tcW w:w="1985" w:type="dxa"/>
            <w:tcBorders>
              <w:top w:val="single" w:sz="4" w:space="0" w:color="000000"/>
              <w:left w:val="single" w:sz="4" w:space="0" w:color="000000"/>
              <w:bottom w:val="single" w:sz="4" w:space="0" w:color="000000"/>
              <w:right w:val="single" w:sz="4" w:space="0" w:color="000000"/>
            </w:tcBorders>
          </w:tcPr>
          <w:p w:rsidR="00236BD7" w:rsidRDefault="003852FE">
            <w:pPr>
              <w:pStyle w:val="af1"/>
              <w:widowControl w:val="0"/>
              <w:shd w:val="clear" w:color="auto" w:fill="FFFFFF"/>
              <w:spacing w:before="280" w:beforeAutospacing="0" w:after="0" w:afterAutospacing="0"/>
              <w:jc w:val="both"/>
              <w:rPr>
                <w:color w:val="000000" w:themeColor="text1"/>
              </w:rPr>
            </w:pPr>
            <w:r>
              <w:rPr>
                <w:color w:val="000000" w:themeColor="text1"/>
              </w:rPr>
              <w:t>Тема 2.</w:t>
            </w:r>
          </w:p>
          <w:p w:rsidR="00236BD7" w:rsidRDefault="003852FE">
            <w:pPr>
              <w:pStyle w:val="af1"/>
              <w:widowControl w:val="0"/>
              <w:shd w:val="clear" w:color="auto" w:fill="FFFFFF"/>
              <w:spacing w:before="280" w:beforeAutospacing="0" w:after="0" w:afterAutospacing="0"/>
              <w:jc w:val="both"/>
              <w:rPr>
                <w:color w:val="000000" w:themeColor="text1"/>
              </w:rPr>
            </w:pPr>
            <w:proofErr w:type="spellStart"/>
            <w:r>
              <w:rPr>
                <w:color w:val="000000" w:themeColor="text1"/>
              </w:rPr>
              <w:t>Цифровизация</w:t>
            </w:r>
            <w:proofErr w:type="spellEnd"/>
            <w:r>
              <w:rPr>
                <w:color w:val="000000" w:themeColor="text1"/>
              </w:rPr>
              <w:t xml:space="preserve"> процессов аудита (контроля) в системе государственного управления</w:t>
            </w:r>
          </w:p>
        </w:tc>
        <w:tc>
          <w:tcPr>
            <w:tcW w:w="5696" w:type="dxa"/>
            <w:tcBorders>
              <w:top w:val="single" w:sz="4" w:space="0" w:color="000000"/>
              <w:left w:val="single" w:sz="4" w:space="0" w:color="000000"/>
              <w:bottom w:val="single" w:sz="4" w:space="0" w:color="000000"/>
              <w:right w:val="single" w:sz="4" w:space="0" w:color="000000"/>
            </w:tcBorders>
          </w:tcPr>
          <w:p w:rsidR="00236BD7" w:rsidRDefault="003852FE">
            <w:pPr>
              <w:pStyle w:val="af2"/>
              <w:widowControl w:val="0"/>
              <w:numPr>
                <w:ilvl w:val="0"/>
                <w:numId w:val="12"/>
              </w:numPr>
              <w:ind w:left="67" w:firstLine="0"/>
              <w:jc w:val="both"/>
              <w:rPr>
                <w:color w:val="000000" w:themeColor="text1"/>
              </w:rPr>
            </w:pPr>
            <w:r>
              <w:rPr>
                <w:color w:val="000000" w:themeColor="text1"/>
              </w:rPr>
              <w:t xml:space="preserve">Цели, задачи и принципы </w:t>
            </w:r>
            <w:proofErr w:type="spellStart"/>
            <w:r>
              <w:rPr>
                <w:color w:val="000000" w:themeColor="text1"/>
              </w:rPr>
              <w:t>цифровизации</w:t>
            </w:r>
            <w:proofErr w:type="spellEnd"/>
            <w:r>
              <w:rPr>
                <w:color w:val="000000" w:themeColor="text1"/>
              </w:rPr>
              <w:t xml:space="preserve"> Счетной палаты Российской Федерации. </w:t>
            </w:r>
          </w:p>
          <w:p w:rsidR="00236BD7" w:rsidRDefault="003852FE">
            <w:pPr>
              <w:pStyle w:val="af2"/>
              <w:widowControl w:val="0"/>
              <w:numPr>
                <w:ilvl w:val="0"/>
                <w:numId w:val="12"/>
              </w:numPr>
              <w:ind w:left="67" w:firstLine="0"/>
              <w:jc w:val="both"/>
              <w:rPr>
                <w:color w:val="000000" w:themeColor="text1"/>
              </w:rPr>
            </w:pPr>
            <w:r>
              <w:rPr>
                <w:color w:val="000000" w:themeColor="text1"/>
              </w:rPr>
              <w:t>Понятие, цели, задачи и функциональные возможности «Цифрового аудитора» в системе государственного управления в Российской Федерации.</w:t>
            </w:r>
          </w:p>
          <w:p w:rsidR="00236BD7" w:rsidRDefault="003852FE">
            <w:pPr>
              <w:pStyle w:val="af2"/>
              <w:widowControl w:val="0"/>
              <w:numPr>
                <w:ilvl w:val="0"/>
                <w:numId w:val="12"/>
              </w:numPr>
              <w:ind w:left="67" w:firstLine="0"/>
              <w:jc w:val="both"/>
              <w:rPr>
                <w:color w:val="000000" w:themeColor="text1"/>
              </w:rPr>
            </w:pPr>
            <w:r>
              <w:rPr>
                <w:color w:val="000000" w:themeColor="text1"/>
              </w:rPr>
              <w:t xml:space="preserve">Концепция </w:t>
            </w:r>
            <w:proofErr w:type="spellStart"/>
            <w:r>
              <w:rPr>
                <w:color w:val="000000" w:themeColor="text1"/>
              </w:rPr>
              <w:t>цифровизации</w:t>
            </w:r>
            <w:proofErr w:type="spellEnd"/>
            <w:r>
              <w:rPr>
                <w:color w:val="000000" w:themeColor="text1"/>
              </w:rPr>
              <w:t xml:space="preserve"> Счетной палаты. </w:t>
            </w:r>
          </w:p>
          <w:p w:rsidR="00236BD7" w:rsidRDefault="003852FE">
            <w:pPr>
              <w:pStyle w:val="af2"/>
              <w:widowControl w:val="0"/>
              <w:numPr>
                <w:ilvl w:val="0"/>
                <w:numId w:val="12"/>
              </w:numPr>
              <w:ind w:left="67" w:firstLine="0"/>
              <w:jc w:val="both"/>
              <w:rPr>
                <w:color w:val="000000" w:themeColor="text1"/>
              </w:rPr>
            </w:pPr>
            <w:r>
              <w:rPr>
                <w:color w:val="000000" w:themeColor="text1"/>
                <w:lang w:val="en-US"/>
              </w:rPr>
              <w:t>IT</w:t>
            </w:r>
            <w:r>
              <w:rPr>
                <w:color w:val="000000" w:themeColor="text1"/>
              </w:rPr>
              <w:t xml:space="preserve">-ландшафт Счетной палаты Российской Федерации. </w:t>
            </w:r>
          </w:p>
          <w:p w:rsidR="00236BD7" w:rsidRDefault="003852FE">
            <w:pPr>
              <w:pStyle w:val="af2"/>
              <w:widowControl w:val="0"/>
              <w:numPr>
                <w:ilvl w:val="0"/>
                <w:numId w:val="12"/>
              </w:numPr>
              <w:ind w:left="67" w:firstLine="0"/>
              <w:jc w:val="both"/>
              <w:rPr>
                <w:color w:val="000000" w:themeColor="text1"/>
              </w:rPr>
            </w:pPr>
            <w:r>
              <w:rPr>
                <w:color w:val="000000" w:themeColor="text1"/>
              </w:rPr>
              <w:t>Архитектура Цифровой платформы Счетной палаты Российской Федерации и создание единой информационной платформы для взаимодействия Счетной палаты Российской Федерации с контрольно-счетными органами субъектов Российской Федерации и муниципальных образований.</w:t>
            </w:r>
          </w:p>
          <w:p w:rsidR="00236BD7" w:rsidRDefault="003852FE">
            <w:pPr>
              <w:pStyle w:val="af2"/>
              <w:widowControl w:val="0"/>
              <w:numPr>
                <w:ilvl w:val="0"/>
                <w:numId w:val="12"/>
              </w:numPr>
              <w:ind w:left="0" w:firstLine="67"/>
              <w:jc w:val="both"/>
              <w:rPr>
                <w:color w:val="000000" w:themeColor="text1"/>
              </w:rPr>
            </w:pPr>
            <w:r>
              <w:rPr>
                <w:color w:val="000000" w:themeColor="text1"/>
              </w:rPr>
              <w:lastRenderedPageBreak/>
              <w:t xml:space="preserve">Портал государственного и муниципального финансового аудита. Информационные панели Счетной палаты Российской Федерации. </w:t>
            </w:r>
          </w:p>
          <w:p w:rsidR="00236BD7" w:rsidRDefault="003852FE">
            <w:pPr>
              <w:pStyle w:val="af2"/>
              <w:widowControl w:val="0"/>
              <w:numPr>
                <w:ilvl w:val="0"/>
                <w:numId w:val="12"/>
              </w:numPr>
              <w:ind w:left="0" w:firstLine="67"/>
              <w:jc w:val="both"/>
              <w:rPr>
                <w:color w:val="000000" w:themeColor="text1"/>
              </w:rPr>
            </w:pPr>
            <w:proofErr w:type="spellStart"/>
            <w:r>
              <w:rPr>
                <w:color w:val="000000" w:themeColor="text1"/>
              </w:rPr>
              <w:t>Цифровизация</w:t>
            </w:r>
            <w:proofErr w:type="spellEnd"/>
            <w:r>
              <w:rPr>
                <w:color w:val="000000" w:themeColor="text1"/>
              </w:rPr>
              <w:t xml:space="preserve"> контрольной и экспертно-аналитической деятельности. </w:t>
            </w:r>
          </w:p>
          <w:p w:rsidR="00236BD7" w:rsidRDefault="003852FE">
            <w:pPr>
              <w:pStyle w:val="af2"/>
              <w:widowControl w:val="0"/>
              <w:numPr>
                <w:ilvl w:val="0"/>
                <w:numId w:val="12"/>
              </w:numPr>
              <w:ind w:left="0" w:firstLine="67"/>
              <w:jc w:val="both"/>
              <w:rPr>
                <w:color w:val="000000" w:themeColor="text1"/>
              </w:rPr>
            </w:pPr>
            <w:r>
              <w:rPr>
                <w:color w:val="000000" w:themeColor="text1"/>
              </w:rPr>
              <w:t>Алгоритмы автоматизированного выявления нарушений и недостатков.</w:t>
            </w:r>
          </w:p>
          <w:p w:rsidR="00236BD7" w:rsidRDefault="003852FE">
            <w:pPr>
              <w:pStyle w:val="ConsPlusNormal"/>
              <w:tabs>
                <w:tab w:val="left" w:pos="-377"/>
                <w:tab w:val="left" w:pos="0"/>
                <w:tab w:val="left" w:pos="317"/>
                <w:tab w:val="left" w:pos="454"/>
                <w:tab w:val="left" w:pos="993"/>
              </w:tabs>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Рекомендуемые источники: 8 (1-16) (1-5), 9 (1-11)</w:t>
            </w:r>
          </w:p>
        </w:tc>
        <w:tc>
          <w:tcPr>
            <w:tcW w:w="1817" w:type="dxa"/>
            <w:tcBorders>
              <w:top w:val="single" w:sz="4" w:space="0" w:color="000000"/>
              <w:left w:val="single" w:sz="4" w:space="0" w:color="000000"/>
              <w:bottom w:val="single" w:sz="4" w:space="0" w:color="000000"/>
              <w:right w:val="single" w:sz="4" w:space="0" w:color="000000"/>
            </w:tcBorders>
          </w:tcPr>
          <w:p w:rsidR="00236BD7" w:rsidRDefault="003852FE">
            <w:pPr>
              <w:widowControl w:val="0"/>
              <w:tabs>
                <w:tab w:val="left" w:pos="454"/>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Опрос, решение пра</w:t>
            </w:r>
            <w:r>
              <w:rPr>
                <w:rFonts w:ascii="Times New Roman" w:eastAsia="Calibri" w:hAnsi="Times New Roman" w:cs="Times New Roman"/>
                <w:color w:val="000000" w:themeColor="text1"/>
                <w:sz w:val="24"/>
                <w:szCs w:val="24"/>
              </w:rPr>
              <w:t>ктических задач, выполнение практико-ориентированных заданий</w:t>
            </w:r>
          </w:p>
          <w:p w:rsidR="00236BD7" w:rsidRDefault="00236BD7">
            <w:pPr>
              <w:widowControl w:val="0"/>
              <w:tabs>
                <w:tab w:val="left" w:pos="709"/>
                <w:tab w:val="left" w:pos="993"/>
              </w:tabs>
              <w:spacing w:after="0" w:line="240" w:lineRule="auto"/>
              <w:rPr>
                <w:rFonts w:ascii="Times New Roman" w:eastAsia="Calibri" w:hAnsi="Times New Roman" w:cs="Times New Roman"/>
                <w:color w:val="000000" w:themeColor="text1"/>
                <w:sz w:val="24"/>
                <w:szCs w:val="24"/>
              </w:rPr>
            </w:pPr>
          </w:p>
        </w:tc>
      </w:tr>
      <w:tr w:rsidR="00236BD7">
        <w:tc>
          <w:tcPr>
            <w:tcW w:w="198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hd w:val="clear" w:color="auto" w:fill="FFFFFF"/>
              <w:spacing w:after="0" w:line="240" w:lineRule="auto"/>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Тема 3. </w:t>
            </w:r>
          </w:p>
          <w:p w:rsidR="00236BD7" w:rsidRDefault="003852FE">
            <w:pPr>
              <w:widowControl w:val="0"/>
              <w:shd w:val="clear" w:color="auto" w:fill="FFFFFF"/>
              <w:spacing w:after="0" w:line="240" w:lineRule="auto"/>
              <w:ind w:right="-10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Государственные информационные системы в области управления государственными финансами</w:t>
            </w:r>
          </w:p>
        </w:tc>
        <w:tc>
          <w:tcPr>
            <w:tcW w:w="5696"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Государственная информационная система управления общественными финансами «Электронный бюджет».</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Портал государственных программ.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Государственная информационная система о государственных и муниципальных платежах.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Единая информационная система в сфере закупок.</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Государственная автоматизированная информационная система «Управление».</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Государственная информационная система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Автоматизированная информационная система Федеральной налоговой службы.</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Информационный ресурс СПАРК.</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9. Программный продукт </w:t>
            </w:r>
            <w:proofErr w:type="spellStart"/>
            <w:r>
              <w:rPr>
                <w:rFonts w:ascii="Times New Roman" w:hAnsi="Times New Roman" w:cs="Times New Roman"/>
                <w:color w:val="000000" w:themeColor="text1"/>
                <w:sz w:val="24"/>
                <w:szCs w:val="24"/>
              </w:rPr>
              <w:t>Контур.Фокус</w:t>
            </w:r>
            <w:proofErr w:type="spellEnd"/>
            <w:r>
              <w:rPr>
                <w:rFonts w:ascii="Times New Roman" w:hAnsi="Times New Roman" w:cs="Times New Roman"/>
                <w:color w:val="000000" w:themeColor="text1"/>
                <w:sz w:val="24"/>
                <w:szCs w:val="24"/>
              </w:rPr>
              <w:t>.</w:t>
            </w:r>
          </w:p>
          <w:p w:rsidR="00236BD7" w:rsidRDefault="003852FE">
            <w:pPr>
              <w:pStyle w:val="ConsPlusNormal"/>
              <w:tabs>
                <w:tab w:val="left" w:pos="-377"/>
                <w:tab w:val="left" w:pos="0"/>
                <w:tab w:val="left" w:pos="340"/>
                <w:tab w:val="left" w:pos="459"/>
                <w:tab w:val="left" w:pos="993"/>
              </w:tabs>
              <w:ind w:firstLine="0"/>
              <w:jc w:val="both"/>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Рекомендуемые источники: 8 (1-16) (1-5), 9 (1-11)</w:t>
            </w:r>
          </w:p>
        </w:tc>
        <w:tc>
          <w:tcPr>
            <w:tcW w:w="1817" w:type="dxa"/>
            <w:tcBorders>
              <w:top w:val="single" w:sz="4" w:space="0" w:color="000000"/>
              <w:left w:val="single" w:sz="4" w:space="0" w:color="000000"/>
              <w:bottom w:val="single" w:sz="4" w:space="0" w:color="000000"/>
              <w:right w:val="single" w:sz="4" w:space="0" w:color="000000"/>
            </w:tcBorders>
          </w:tcPr>
          <w:p w:rsidR="00236BD7" w:rsidRDefault="003852FE">
            <w:pPr>
              <w:widowControl w:val="0"/>
              <w:tabs>
                <w:tab w:val="left" w:pos="454"/>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Опрос, решение пра</w:t>
            </w:r>
            <w:r>
              <w:rPr>
                <w:rFonts w:ascii="Times New Roman" w:eastAsia="Calibri" w:hAnsi="Times New Roman" w:cs="Times New Roman"/>
                <w:color w:val="000000" w:themeColor="text1"/>
                <w:sz w:val="24"/>
                <w:szCs w:val="24"/>
              </w:rPr>
              <w:t>ктических задач, выполнение практико-ориентированных заданий</w:t>
            </w:r>
          </w:p>
        </w:tc>
      </w:tr>
      <w:tr w:rsidR="00236BD7">
        <w:trPr>
          <w:trHeight w:val="1985"/>
        </w:trPr>
        <w:tc>
          <w:tcPr>
            <w:tcW w:w="198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Тема 4.</w:t>
            </w:r>
          </w:p>
          <w:p w:rsidR="00236BD7" w:rsidRDefault="003852FE">
            <w:pPr>
              <w:widowControl w:val="0"/>
              <w:spacing w:after="0" w:line="240" w:lineRule="auto"/>
              <w:ind w:right="-10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Использование специального программного обеспечения для целей автоматизации государственного аудита (контроля)</w:t>
            </w:r>
          </w:p>
        </w:tc>
        <w:tc>
          <w:tcPr>
            <w:tcW w:w="5696"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1.Использование отдельных информационных систем при осуществлении контрольных и экспертно-аналитических мероприятий органами внешнего и внутреннего государственного финансового контроля.</w:t>
            </w:r>
          </w:p>
          <w:p w:rsidR="00236BD7" w:rsidRDefault="003852FE">
            <w:pPr>
              <w:pStyle w:val="af2"/>
              <w:widowControl w:val="0"/>
              <w:ind w:left="720"/>
              <w:jc w:val="both"/>
              <w:rPr>
                <w:color w:val="000000" w:themeColor="text1"/>
              </w:rPr>
            </w:pPr>
            <w:r>
              <w:rPr>
                <w:color w:val="000000" w:themeColor="text1"/>
              </w:rPr>
              <w:t xml:space="preserve">2. Подготовка дата-сетов на базе открытых данных, размещенных в государственных информационных системах (сбор, отчистка данных). </w:t>
            </w:r>
          </w:p>
          <w:p w:rsidR="00236BD7" w:rsidRDefault="003852FE">
            <w:pPr>
              <w:pStyle w:val="af2"/>
              <w:widowControl w:val="0"/>
              <w:ind w:left="720"/>
              <w:jc w:val="both"/>
              <w:rPr>
                <w:color w:val="000000" w:themeColor="text1"/>
              </w:rPr>
            </w:pPr>
            <w:r>
              <w:rPr>
                <w:color w:val="000000" w:themeColor="text1"/>
              </w:rPr>
              <w:t>3. Построение информационных панелей с использованием программного обеспечения (</w:t>
            </w:r>
            <w:proofErr w:type="spellStart"/>
            <w:r>
              <w:rPr>
                <w:color w:val="000000" w:themeColor="text1"/>
              </w:rPr>
              <w:t>Power</w:t>
            </w:r>
            <w:proofErr w:type="spellEnd"/>
            <w:r>
              <w:rPr>
                <w:color w:val="000000" w:themeColor="text1"/>
              </w:rPr>
              <w:t xml:space="preserve"> BI, </w:t>
            </w:r>
            <w:proofErr w:type="spellStart"/>
            <w:r>
              <w:rPr>
                <w:color w:val="000000" w:themeColor="text1"/>
              </w:rPr>
              <w:t>Tableau</w:t>
            </w:r>
            <w:proofErr w:type="spellEnd"/>
            <w:r>
              <w:rPr>
                <w:color w:val="000000" w:themeColor="text1"/>
              </w:rPr>
              <w:t xml:space="preserve">).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Анализ и формулирование выводов по результатам анализа. Подготовка аналитической записки.</w:t>
            </w:r>
          </w:p>
          <w:p w:rsidR="00236BD7" w:rsidRDefault="003852FE">
            <w:pPr>
              <w:pStyle w:val="ConsPlusNormal"/>
              <w:tabs>
                <w:tab w:val="left" w:pos="-377"/>
                <w:tab w:val="left" w:pos="0"/>
                <w:tab w:val="left" w:pos="340"/>
                <w:tab w:val="left" w:pos="459"/>
                <w:tab w:val="left" w:pos="993"/>
              </w:tabs>
              <w:ind w:firstLine="0"/>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Рекомендуемые источники: 8 (1-16) (1-5), 9 (1-11)</w:t>
            </w:r>
          </w:p>
        </w:tc>
        <w:tc>
          <w:tcPr>
            <w:tcW w:w="1817" w:type="dxa"/>
            <w:tcBorders>
              <w:top w:val="single" w:sz="4" w:space="0" w:color="000000"/>
              <w:left w:val="single" w:sz="4" w:space="0" w:color="000000"/>
              <w:bottom w:val="single" w:sz="4" w:space="0" w:color="000000"/>
              <w:right w:val="single" w:sz="4" w:space="0" w:color="000000"/>
            </w:tcBorders>
          </w:tcPr>
          <w:p w:rsidR="00236BD7" w:rsidRDefault="003852FE">
            <w:pPr>
              <w:widowControl w:val="0"/>
              <w:tabs>
                <w:tab w:val="left" w:pos="454"/>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Опрос, решение пра</w:t>
            </w:r>
            <w:r>
              <w:rPr>
                <w:rFonts w:ascii="Times New Roman" w:eastAsia="Calibri" w:hAnsi="Times New Roman" w:cs="Times New Roman"/>
                <w:color w:val="000000" w:themeColor="text1"/>
                <w:sz w:val="24"/>
                <w:szCs w:val="24"/>
              </w:rPr>
              <w:t>ктических задач, выполнение практико-ориентированных заданий</w:t>
            </w:r>
          </w:p>
        </w:tc>
      </w:tr>
    </w:tbl>
    <w:p w:rsidR="00236BD7" w:rsidRDefault="003852FE">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rsidR="00236BD7" w:rsidRDefault="00236BD7">
      <w:pPr>
        <w:spacing w:after="0"/>
        <w:ind w:firstLine="709"/>
        <w:jc w:val="both"/>
        <w:rPr>
          <w:rFonts w:ascii="Times New Roman" w:hAnsi="Times New Roman" w:cs="Times New Roman"/>
          <w:b/>
          <w:bCs/>
          <w:sz w:val="28"/>
          <w:szCs w:val="28"/>
        </w:rPr>
      </w:pPr>
    </w:p>
    <w:p w:rsidR="00236BD7" w:rsidRDefault="003852FE">
      <w:pPr>
        <w:keepNext/>
        <w:spacing w:after="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236BD7" w:rsidRDefault="003852FE">
      <w:pPr>
        <w:keepNext/>
        <w:spacing w:after="0"/>
        <w:ind w:firstLine="709"/>
        <w:jc w:val="right"/>
        <w:rPr>
          <w:rFonts w:ascii="Times New Roman" w:hAnsi="Times New Roman" w:cs="Times New Roman"/>
          <w:bCs/>
          <w:sz w:val="28"/>
          <w:szCs w:val="28"/>
        </w:rPr>
      </w:pPr>
      <w:r>
        <w:rPr>
          <w:rFonts w:ascii="Times New Roman" w:hAnsi="Times New Roman" w:cs="Times New Roman"/>
          <w:bCs/>
          <w:sz w:val="28"/>
          <w:szCs w:val="28"/>
        </w:rPr>
        <w:t>Таблица 5</w:t>
      </w:r>
    </w:p>
    <w:tbl>
      <w:tblPr>
        <w:tblW w:w="9669" w:type="dxa"/>
        <w:tblInd w:w="-34" w:type="dxa"/>
        <w:tblLayout w:type="fixed"/>
        <w:tblLook w:val="04A0" w:firstRow="1" w:lastRow="0" w:firstColumn="1" w:lastColumn="0" w:noHBand="0" w:noVBand="1"/>
      </w:tblPr>
      <w:tblGrid>
        <w:gridCol w:w="2155"/>
        <w:gridCol w:w="4389"/>
        <w:gridCol w:w="3125"/>
      </w:tblGrid>
      <w:tr w:rsidR="00236BD7">
        <w:tc>
          <w:tcPr>
            <w:tcW w:w="2155"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Наименование тем (разделов) дисциплины</w:t>
            </w:r>
          </w:p>
        </w:tc>
        <w:tc>
          <w:tcPr>
            <w:tcW w:w="4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BD7" w:rsidRDefault="003852FE">
            <w:pPr>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Перечень вопросов, отводимых на самостоятельное освоение</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rsidR="00236BD7" w:rsidRDefault="003852FE">
            <w:pPr>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Формы внеаудиторной</w:t>
            </w:r>
          </w:p>
          <w:p w:rsidR="00236BD7" w:rsidRDefault="003852FE">
            <w:pPr>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самостоятельной работы</w:t>
            </w:r>
          </w:p>
        </w:tc>
      </w:tr>
      <w:tr w:rsidR="00236BD7">
        <w:tc>
          <w:tcPr>
            <w:tcW w:w="215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hd w:val="clear" w:color="auto" w:fill="FFFFF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Тема 1. </w:t>
            </w:r>
          </w:p>
          <w:p w:rsidR="00236BD7" w:rsidRDefault="003852FE">
            <w:pPr>
              <w:widowControl w:val="0"/>
              <w:shd w:val="clear" w:color="auto" w:fill="FFFFF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Цифровая трансформация в государственном и корпоративном секторе</w:t>
            </w:r>
          </w:p>
        </w:tc>
        <w:tc>
          <w:tcPr>
            <w:tcW w:w="4389"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Федеральная государственная информационная система координации информатизации (ФГИС КИ)</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Национальный фонд алгоритмов и программ для электронных вычислительных машин» (НФАП)</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Федеральная государственная информационная система учета информационных систем (АИС Учета)</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Программный продукт 1С: Бухгалтерия предназначение и свойства</w:t>
            </w:r>
          </w:p>
        </w:tc>
        <w:tc>
          <w:tcPr>
            <w:tcW w:w="312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Работа с Интернет-ресурсами.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Подбор, систематизация, критический анализ и обобщение материала.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опросу по теме занятия</w:t>
            </w:r>
          </w:p>
        </w:tc>
      </w:tr>
      <w:tr w:rsidR="00236BD7">
        <w:tc>
          <w:tcPr>
            <w:tcW w:w="2155" w:type="dxa"/>
            <w:tcBorders>
              <w:top w:val="single" w:sz="4" w:space="0" w:color="000000"/>
              <w:left w:val="single" w:sz="4" w:space="0" w:color="000000"/>
              <w:bottom w:val="single" w:sz="4" w:space="0" w:color="000000"/>
              <w:right w:val="single" w:sz="4" w:space="0" w:color="000000"/>
            </w:tcBorders>
          </w:tcPr>
          <w:p w:rsidR="00236BD7" w:rsidRDefault="003852FE">
            <w:pPr>
              <w:pStyle w:val="af1"/>
              <w:widowControl w:val="0"/>
              <w:shd w:val="clear" w:color="auto" w:fill="FFFFFF"/>
              <w:spacing w:before="280" w:beforeAutospacing="0" w:after="0" w:afterAutospacing="0"/>
              <w:jc w:val="both"/>
              <w:rPr>
                <w:color w:val="000000" w:themeColor="text1"/>
              </w:rPr>
            </w:pPr>
            <w:r>
              <w:rPr>
                <w:color w:val="000000" w:themeColor="text1"/>
              </w:rPr>
              <w:t>Тема 2.</w:t>
            </w:r>
          </w:p>
          <w:p w:rsidR="00236BD7" w:rsidRDefault="003852FE">
            <w:pPr>
              <w:pStyle w:val="af1"/>
              <w:widowControl w:val="0"/>
              <w:spacing w:before="280" w:beforeAutospacing="0" w:after="0" w:afterAutospacing="0"/>
              <w:jc w:val="both"/>
              <w:rPr>
                <w:color w:val="000000" w:themeColor="text1"/>
              </w:rPr>
            </w:pPr>
            <w:proofErr w:type="spellStart"/>
            <w:r>
              <w:rPr>
                <w:color w:val="000000" w:themeColor="text1"/>
              </w:rPr>
              <w:t>Цифровизация</w:t>
            </w:r>
            <w:proofErr w:type="spellEnd"/>
            <w:r>
              <w:rPr>
                <w:color w:val="000000" w:themeColor="text1"/>
              </w:rPr>
              <w:t xml:space="preserve"> процессов аудита (контроля) в системе государственного управления</w:t>
            </w:r>
          </w:p>
        </w:tc>
        <w:tc>
          <w:tcPr>
            <w:tcW w:w="4389"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Внедрение сквозных технологий в целях совершенствования внешнего государственного финансового контроля в Российской Федерации</w:t>
            </w:r>
          </w:p>
          <w:p w:rsidR="00236BD7" w:rsidRDefault="00236BD7">
            <w:pPr>
              <w:widowControl w:val="0"/>
              <w:spacing w:after="0" w:line="240" w:lineRule="auto"/>
              <w:jc w:val="both"/>
              <w:rPr>
                <w:rFonts w:ascii="Times New Roman" w:hAnsi="Times New Roman" w:cs="Times New Roman"/>
                <w:color w:val="000000" w:themeColor="text1"/>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Работа с Интернет-ресурсами.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Подбор, систематизация, критический анализ и обобщение материала.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опросу по теме занятия</w:t>
            </w:r>
          </w:p>
        </w:tc>
      </w:tr>
      <w:tr w:rsidR="00236BD7">
        <w:tc>
          <w:tcPr>
            <w:tcW w:w="215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hd w:val="clear" w:color="auto" w:fill="FFFFFF"/>
              <w:spacing w:after="0" w:line="240" w:lineRule="auto"/>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Тема 3. </w:t>
            </w:r>
          </w:p>
          <w:p w:rsidR="00236BD7" w:rsidRDefault="003852FE">
            <w:pPr>
              <w:widowControl w:val="0"/>
              <w:spacing w:after="0" w:line="240" w:lineRule="auto"/>
              <w:jc w:val="both"/>
              <w:rPr>
                <w:rFonts w:ascii="Times New Roman" w:hAnsi="Times New Roman" w:cs="Times New Roman"/>
                <w:iCs/>
                <w:color w:val="000000" w:themeColor="text1"/>
                <w:sz w:val="24"/>
                <w:szCs w:val="24"/>
              </w:rPr>
            </w:pPr>
            <w:r>
              <w:rPr>
                <w:rFonts w:ascii="Times New Roman" w:hAnsi="Times New Roman" w:cs="Times New Roman"/>
                <w:color w:val="000000" w:themeColor="text1"/>
                <w:sz w:val="24"/>
                <w:szCs w:val="24"/>
              </w:rPr>
              <w:t>Государственные информационные системы в области управления государственными финансами</w:t>
            </w:r>
          </w:p>
        </w:tc>
        <w:tc>
          <w:tcPr>
            <w:tcW w:w="4389"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1. Государственная информационная система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tc>
        <w:tc>
          <w:tcPr>
            <w:tcW w:w="312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Работа с Интернет-ресурсами.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Подбор, систематизация, критический анализ и обобщение материала.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опросу по теме занятия</w:t>
            </w:r>
          </w:p>
        </w:tc>
      </w:tr>
      <w:tr w:rsidR="00236BD7">
        <w:trPr>
          <w:trHeight w:val="2658"/>
        </w:trPr>
        <w:tc>
          <w:tcPr>
            <w:tcW w:w="215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Тема 4.</w:t>
            </w:r>
          </w:p>
          <w:p w:rsidR="00236BD7" w:rsidRDefault="003852FE">
            <w:pPr>
              <w:widowControl w:val="0"/>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Использование специального программного обеспечения для целей автоматизации государственного аудита (контроля)</w:t>
            </w:r>
          </w:p>
        </w:tc>
        <w:tc>
          <w:tcPr>
            <w:tcW w:w="4389"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Подготовка дата-сетов на базе открытых данных, размещенных в государственных информационных системах (сбор, отчистка данных).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Построение информационных панелей с использованием программного обеспечения (</w:t>
            </w:r>
            <w:proofErr w:type="spellStart"/>
            <w:r>
              <w:rPr>
                <w:rFonts w:ascii="Times New Roman" w:hAnsi="Times New Roman" w:cs="Times New Roman"/>
                <w:color w:val="000000" w:themeColor="text1"/>
                <w:sz w:val="24"/>
                <w:szCs w:val="24"/>
              </w:rPr>
              <w:t>Power</w:t>
            </w:r>
            <w:proofErr w:type="spellEnd"/>
            <w:r>
              <w:rPr>
                <w:rFonts w:ascii="Times New Roman" w:hAnsi="Times New Roman" w:cs="Times New Roman"/>
                <w:color w:val="000000" w:themeColor="text1"/>
                <w:sz w:val="24"/>
                <w:szCs w:val="24"/>
              </w:rPr>
              <w:t xml:space="preserve"> BI, </w:t>
            </w:r>
            <w:proofErr w:type="spellStart"/>
            <w:r>
              <w:rPr>
                <w:rFonts w:ascii="Times New Roman" w:hAnsi="Times New Roman" w:cs="Times New Roman"/>
                <w:color w:val="000000" w:themeColor="text1"/>
                <w:sz w:val="24"/>
                <w:szCs w:val="24"/>
              </w:rPr>
              <w:t>Tableau</w:t>
            </w:r>
            <w:proofErr w:type="spellEnd"/>
            <w:r>
              <w:rPr>
                <w:rFonts w:ascii="Times New Roman" w:hAnsi="Times New Roman" w:cs="Times New Roman"/>
                <w:color w:val="000000" w:themeColor="text1"/>
                <w:sz w:val="24"/>
                <w:szCs w:val="24"/>
              </w:rPr>
              <w:t xml:space="preserve">).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Анализ и формулирование выводов по результатам анализа. Подготовка аналитической записки</w:t>
            </w:r>
          </w:p>
        </w:tc>
        <w:tc>
          <w:tcPr>
            <w:tcW w:w="3125" w:type="dxa"/>
            <w:tcBorders>
              <w:top w:val="single" w:sz="4" w:space="0" w:color="000000"/>
              <w:left w:val="single" w:sz="4" w:space="0" w:color="000000"/>
              <w:bottom w:val="single" w:sz="4" w:space="0" w:color="000000"/>
              <w:right w:val="single" w:sz="4" w:space="0" w:color="000000"/>
            </w:tcBorders>
          </w:tcPr>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Работа с Интернет-ресурсами.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Подбор, систематизация, критический анализ и обобщение материала. </w:t>
            </w:r>
          </w:p>
          <w:p w:rsidR="00236BD7" w:rsidRDefault="003852FE">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опросу по теме занятия</w:t>
            </w:r>
            <w:bookmarkStart w:id="5" w:name="_Hlk529151187"/>
            <w:bookmarkEnd w:id="5"/>
          </w:p>
        </w:tc>
      </w:tr>
    </w:tbl>
    <w:p w:rsidR="00236BD7" w:rsidRDefault="003852FE">
      <w:pPr>
        <w:keepNext/>
        <w:spacing w:after="0"/>
        <w:ind w:firstLine="567"/>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6.2. Перечень вопросов, заданий, тем для подготовки к текущему контролю (согласно таблице 4)</w:t>
      </w:r>
    </w:p>
    <w:p w:rsidR="00236BD7" w:rsidRDefault="00236BD7">
      <w:pPr>
        <w:keepNext/>
        <w:spacing w:after="0"/>
        <w:ind w:firstLine="709"/>
        <w:jc w:val="both"/>
        <w:rPr>
          <w:rFonts w:ascii="Times New Roman" w:hAnsi="Times New Roman" w:cs="Times New Roman"/>
          <w:b/>
          <w:color w:val="000000" w:themeColor="text1"/>
          <w:sz w:val="28"/>
          <w:szCs w:val="28"/>
        </w:rPr>
      </w:pPr>
    </w:p>
    <w:p w:rsidR="00236BD7" w:rsidRDefault="003852FE">
      <w:pPr>
        <w:pStyle w:val="2"/>
        <w:spacing w:line="360" w:lineRule="auto"/>
        <w:ind w:firstLine="567"/>
        <w:rPr>
          <w:rFonts w:ascii="Times New Roman" w:hAnsi="Times New Roman" w:cs="Times New Roman"/>
          <w:b/>
          <w:bCs/>
          <w:color w:val="000000" w:themeColor="text1"/>
          <w:sz w:val="28"/>
          <w:szCs w:val="28"/>
        </w:rPr>
      </w:pPr>
      <w:bookmarkStart w:id="6" w:name="_Toc13770902"/>
      <w:bookmarkStart w:id="7" w:name="_Toc37470107"/>
      <w:r>
        <w:rPr>
          <w:rFonts w:ascii="Times New Roman" w:hAnsi="Times New Roman" w:cs="Times New Roman"/>
          <w:b/>
          <w:bCs/>
          <w:color w:val="000000" w:themeColor="text1"/>
          <w:sz w:val="28"/>
          <w:szCs w:val="28"/>
        </w:rPr>
        <w:t xml:space="preserve">6.2.1. Примерные темы для </w:t>
      </w:r>
      <w:bookmarkEnd w:id="6"/>
      <w:r>
        <w:rPr>
          <w:rFonts w:ascii="Times New Roman" w:hAnsi="Times New Roman" w:cs="Times New Roman"/>
          <w:b/>
          <w:bCs/>
          <w:color w:val="000000" w:themeColor="text1"/>
          <w:sz w:val="28"/>
          <w:szCs w:val="28"/>
        </w:rPr>
        <w:t>эссе</w:t>
      </w:r>
      <w:bookmarkEnd w:id="7"/>
      <w:r>
        <w:rPr>
          <w:rFonts w:ascii="Times New Roman" w:hAnsi="Times New Roman" w:cs="Times New Roman"/>
          <w:b/>
          <w:bCs/>
          <w:color w:val="000000" w:themeColor="text1"/>
          <w:sz w:val="28"/>
          <w:szCs w:val="28"/>
        </w:rPr>
        <w:t>.</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Понятие, цели, задачи и функциональные возможности «Цифрового аудитора» в системе государственного управления в Российской Федерации.</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Цели и задачи национального проекта «Цифровая экономика Российской Федерации».</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Структура и особенности реализации национальных проектов и государственных программ, содержащих мероприятия по цифровой трансформации.</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 xml:space="preserve">Автоматизированные информационные системы финансового </w:t>
      </w:r>
      <w:proofErr w:type="spellStart"/>
      <w:r>
        <w:rPr>
          <w:color w:val="000000" w:themeColor="text1"/>
          <w:sz w:val="28"/>
          <w:szCs w:val="28"/>
        </w:rPr>
        <w:t>контроллинга</w:t>
      </w:r>
      <w:proofErr w:type="spellEnd"/>
      <w:r>
        <w:rPr>
          <w:color w:val="000000" w:themeColor="text1"/>
          <w:sz w:val="28"/>
          <w:szCs w:val="28"/>
        </w:rPr>
        <w:t xml:space="preserve"> в корпоративном секторе.</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Программный продукт 1С: Бухгалтерия предназначение и свойства.</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Проблемы информационного взаимодействия органов внутреннего и внешнего государственного финансового контроля.</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Проблемы информационного взаимодействия органов внешнего ГФК.</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 xml:space="preserve">Зарубежный опыт </w:t>
      </w:r>
      <w:proofErr w:type="spellStart"/>
      <w:r>
        <w:rPr>
          <w:color w:val="000000" w:themeColor="text1"/>
          <w:sz w:val="28"/>
          <w:szCs w:val="28"/>
        </w:rPr>
        <w:t>цифровизации</w:t>
      </w:r>
      <w:proofErr w:type="spellEnd"/>
      <w:r>
        <w:rPr>
          <w:color w:val="000000" w:themeColor="text1"/>
          <w:sz w:val="28"/>
          <w:szCs w:val="28"/>
        </w:rPr>
        <w:t xml:space="preserve"> работы органов ГФК и возможности его применения в России.</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Архитектура и направления развития информационных систем Счетной палаты Российской Федерации.</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 xml:space="preserve">Архитектура и направления развития информационных систем Федерального казначейства. </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Архитектура и направления развития информационных систем Федеральной налоговой службы.</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Совершенствование системы государственного управления в Российской Федерации.</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Архитектура и направления развития государственной информационной системы управления общественными финансами «Электронный бюджет».</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lastRenderedPageBreak/>
        <w:t>Использование инструментов автоматизированного анализа данных для автоматизации выявления нарушений в бюджетной сфере.</w:t>
      </w:r>
    </w:p>
    <w:p w:rsidR="00236BD7" w:rsidRDefault="003852FE">
      <w:pPr>
        <w:pStyle w:val="af2"/>
        <w:numPr>
          <w:ilvl w:val="0"/>
          <w:numId w:val="10"/>
        </w:numPr>
        <w:spacing w:line="360" w:lineRule="auto"/>
        <w:ind w:left="851"/>
        <w:jc w:val="both"/>
        <w:rPr>
          <w:color w:val="000000" w:themeColor="text1"/>
          <w:sz w:val="28"/>
          <w:szCs w:val="28"/>
        </w:rPr>
      </w:pPr>
      <w:r>
        <w:rPr>
          <w:color w:val="000000" w:themeColor="text1"/>
          <w:sz w:val="28"/>
          <w:szCs w:val="28"/>
        </w:rPr>
        <w:t>Внедрение сквозных технологий для целей автоматизации государственного аудита.</w:t>
      </w:r>
    </w:p>
    <w:p w:rsidR="00236BD7" w:rsidRDefault="00236BD7">
      <w:pPr>
        <w:spacing w:after="0" w:line="360" w:lineRule="auto"/>
        <w:ind w:firstLine="567"/>
        <w:jc w:val="both"/>
        <w:rPr>
          <w:rFonts w:ascii="Times New Roman" w:hAnsi="Times New Roman" w:cs="Times New Roman"/>
          <w:color w:val="000000" w:themeColor="text1"/>
          <w:sz w:val="28"/>
          <w:szCs w:val="28"/>
        </w:rPr>
      </w:pPr>
    </w:p>
    <w:p w:rsidR="00236BD7" w:rsidRDefault="003852FE">
      <w:pPr>
        <w:spacing w:after="0" w:line="360" w:lineRule="auto"/>
        <w:ind w:firstLine="578"/>
        <w:jc w:val="both"/>
        <w:outlineLvl w:val="0"/>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236BD7" w:rsidRDefault="00236BD7">
      <w:pPr>
        <w:spacing w:after="0" w:line="360" w:lineRule="auto"/>
        <w:ind w:firstLine="578"/>
        <w:jc w:val="both"/>
        <w:outlineLvl w:val="0"/>
        <w:rPr>
          <w:rFonts w:ascii="Times New Roman" w:hAnsi="Times New Roman" w:cs="Times New Roman"/>
          <w:b/>
          <w:i/>
          <w:color w:val="000000" w:themeColor="text1"/>
          <w:sz w:val="28"/>
          <w:szCs w:val="28"/>
        </w:rPr>
      </w:pPr>
    </w:p>
    <w:p w:rsidR="00236BD7" w:rsidRDefault="003852FE">
      <w:pPr>
        <w:spacing w:line="360" w:lineRule="auto"/>
        <w:ind w:firstLine="720"/>
        <w:jc w:val="both"/>
        <w:rPr>
          <w:b/>
          <w:bCs/>
        </w:rPr>
      </w:pPr>
      <w:bookmarkStart w:id="8" w:name="_Toc3995509"/>
      <w:r>
        <w:rPr>
          <w:rFonts w:ascii="Times New Roman" w:hAnsi="Times New Roman"/>
          <w:b/>
          <w:bCs/>
          <w:color w:val="000000" w:themeColor="text1"/>
          <w:sz w:val="28"/>
          <w:szCs w:val="28"/>
        </w:rPr>
        <w:t>7.</w:t>
      </w:r>
      <w:r>
        <w:rPr>
          <w:rFonts w:ascii="Times New Roman" w:hAnsi="Times New Roman"/>
          <w:b/>
          <w:bCs/>
          <w:color w:val="000000" w:themeColor="text1"/>
          <w:sz w:val="28"/>
          <w:szCs w:val="28"/>
        </w:rPr>
        <w:tab/>
        <w:t>Фонд оценочных средств для проведения промежуточной аттестации обучающихся по дисциплине</w:t>
      </w:r>
      <w:bookmarkEnd w:id="8"/>
      <w:r>
        <w:rPr>
          <w:rFonts w:ascii="Times New Roman" w:hAnsi="Times New Roman"/>
          <w:b/>
          <w:bCs/>
          <w:color w:val="000000" w:themeColor="text1"/>
          <w:sz w:val="28"/>
          <w:szCs w:val="28"/>
        </w:rPr>
        <w:t>.</w:t>
      </w:r>
    </w:p>
    <w:p w:rsidR="00236BD7" w:rsidRDefault="003852FE">
      <w:pPr>
        <w:widowControl w:val="0"/>
        <w:shd w:val="clear" w:color="auto" w:fill="FFFFFF"/>
        <w:tabs>
          <w:tab w:val="left" w:pos="540"/>
        </w:tabs>
        <w:spacing w:after="0" w:line="360" w:lineRule="auto"/>
        <w:ind w:firstLine="709"/>
        <w:contextualSpacing/>
        <w:jc w:val="both"/>
        <w:rPr>
          <w:rFonts w:eastAsia="Calibri"/>
          <w:sz w:val="20"/>
          <w:szCs w:val="20"/>
        </w:rPr>
      </w:pPr>
      <w:r>
        <w:rPr>
          <w:rFonts w:ascii="Times New Roman" w:eastAsia="Calibri"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9" w:name="_Toc3995511"/>
    </w:p>
    <w:p w:rsidR="00236BD7" w:rsidRDefault="003852FE">
      <w:pPr>
        <w:shd w:val="clear" w:color="auto" w:fill="FFFFFF"/>
        <w:tabs>
          <w:tab w:val="left" w:pos="0"/>
        </w:tabs>
        <w:spacing w:after="0" w:line="360" w:lineRule="auto"/>
        <w:ind w:right="-144" w:firstLine="720"/>
        <w:jc w:val="both"/>
        <w:rPr>
          <w:rFonts w:ascii="Times New Roman" w:hAnsi="Times New Roman" w:cs="Times New Roman"/>
          <w:color w:val="000000" w:themeColor="text1"/>
          <w:sz w:val="28"/>
          <w:szCs w:val="28"/>
        </w:rPr>
      </w:pPr>
      <w:r>
        <w:rPr>
          <w:rFonts w:ascii="Times New Roman" w:hAnsi="Times New Roman"/>
          <w:sz w:val="28"/>
          <w:szCs w:val="28"/>
        </w:rPr>
        <w:t>Типовые контрольные задания или иные материалы, необходимые для оценки знаний</w:t>
      </w:r>
      <w:r w:rsidR="00D22437">
        <w:rPr>
          <w:rFonts w:ascii="Times New Roman" w:hAnsi="Times New Roman"/>
          <w:sz w:val="28"/>
          <w:szCs w:val="28"/>
        </w:rPr>
        <w:t xml:space="preserve"> и</w:t>
      </w:r>
      <w:r>
        <w:rPr>
          <w:rFonts w:ascii="Times New Roman" w:hAnsi="Times New Roman"/>
          <w:sz w:val="28"/>
          <w:szCs w:val="28"/>
        </w:rPr>
        <w:t xml:space="preserve"> умений</w:t>
      </w:r>
      <w:bookmarkEnd w:id="9"/>
      <w:r>
        <w:rPr>
          <w:rFonts w:ascii="Times New Roman" w:hAnsi="Times New Roman"/>
          <w:sz w:val="28"/>
          <w:szCs w:val="28"/>
        </w:rPr>
        <w:t>:</w:t>
      </w:r>
    </w:p>
    <w:p w:rsidR="00236BD7" w:rsidRDefault="003852FE">
      <w:pPr>
        <w:shd w:val="clear" w:color="auto" w:fill="FFFFFF"/>
        <w:spacing w:after="0"/>
        <w:ind w:right="140"/>
        <w:jc w:val="right"/>
        <w:rPr>
          <w:rFonts w:ascii="Times New Roman" w:hAnsi="Times New Roman" w:cs="Times New Roman"/>
          <w:sz w:val="28"/>
          <w:szCs w:val="28"/>
        </w:rPr>
      </w:pPr>
      <w:r>
        <w:rPr>
          <w:rFonts w:ascii="Times New Roman" w:hAnsi="Times New Roman" w:cs="Times New Roman"/>
          <w:sz w:val="28"/>
          <w:szCs w:val="28"/>
        </w:rPr>
        <w:t>Таблица 6</w:t>
      </w:r>
    </w:p>
    <w:tbl>
      <w:tblPr>
        <w:tblW w:w="9526" w:type="dxa"/>
        <w:tblInd w:w="108" w:type="dxa"/>
        <w:tblLayout w:type="fixed"/>
        <w:tblCellMar>
          <w:top w:w="55" w:type="dxa"/>
          <w:bottom w:w="55" w:type="dxa"/>
        </w:tblCellMar>
        <w:tblLook w:val="04A0" w:firstRow="1" w:lastRow="0" w:firstColumn="1" w:lastColumn="0" w:noHBand="0" w:noVBand="1"/>
      </w:tblPr>
      <w:tblGrid>
        <w:gridCol w:w="1420"/>
        <w:gridCol w:w="1841"/>
        <w:gridCol w:w="2724"/>
        <w:gridCol w:w="3541"/>
      </w:tblGrid>
      <w:tr w:rsidR="00236BD7">
        <w:tc>
          <w:tcPr>
            <w:tcW w:w="1419" w:type="dxa"/>
            <w:tcBorders>
              <w:top w:val="single" w:sz="4" w:space="0" w:color="000000"/>
              <w:left w:val="single" w:sz="4" w:space="0" w:color="000000"/>
              <w:bottom w:val="single" w:sz="4" w:space="0" w:color="000000"/>
            </w:tcBorders>
          </w:tcPr>
          <w:p w:rsidR="00236BD7" w:rsidRDefault="003852FE">
            <w:pPr>
              <w:widowControl w:val="0"/>
              <w:tabs>
                <w:tab w:val="left" w:pos="540"/>
              </w:tabs>
              <w:spacing w:after="0" w:line="240" w:lineRule="auto"/>
              <w:contextualSpacing/>
              <w:jc w:val="center"/>
              <w:rPr>
                <w:rFonts w:ascii="Times New Roman" w:hAnsi="Times New Roman" w:cs="Times New Roman"/>
                <w:b/>
                <w:bCs/>
              </w:rPr>
            </w:pPr>
            <w:r>
              <w:rPr>
                <w:rFonts w:ascii="Times New Roman" w:hAnsi="Times New Roman" w:cs="Times New Roman"/>
                <w:b/>
                <w:bCs/>
              </w:rPr>
              <w:t>Наименование компетенции</w:t>
            </w:r>
          </w:p>
        </w:tc>
        <w:tc>
          <w:tcPr>
            <w:tcW w:w="1841" w:type="dxa"/>
            <w:tcBorders>
              <w:top w:val="single" w:sz="4" w:space="0" w:color="000000"/>
              <w:left w:val="single" w:sz="4" w:space="0" w:color="000000"/>
              <w:bottom w:val="single" w:sz="4" w:space="0" w:color="000000"/>
            </w:tcBorders>
          </w:tcPr>
          <w:p w:rsidR="00236BD7" w:rsidRDefault="003852FE">
            <w:pPr>
              <w:widowControl w:val="0"/>
              <w:tabs>
                <w:tab w:val="left" w:pos="0"/>
              </w:tabs>
              <w:spacing w:after="0" w:line="240" w:lineRule="auto"/>
              <w:contextualSpacing/>
              <w:jc w:val="center"/>
              <w:rPr>
                <w:rFonts w:ascii="Times New Roman" w:hAnsi="Times New Roman" w:cs="Times New Roman"/>
                <w:b/>
                <w:bCs/>
              </w:rPr>
            </w:pPr>
            <w:r>
              <w:rPr>
                <w:rFonts w:ascii="Times New Roman" w:hAnsi="Times New Roman" w:cs="Times New Roman"/>
                <w:b/>
                <w:bCs/>
              </w:rPr>
              <w:t>Наименование индикаторов достижения компетенции</w:t>
            </w:r>
          </w:p>
        </w:tc>
        <w:tc>
          <w:tcPr>
            <w:tcW w:w="2724" w:type="dxa"/>
            <w:tcBorders>
              <w:top w:val="single" w:sz="4" w:space="0" w:color="000000"/>
              <w:left w:val="single" w:sz="4" w:space="0" w:color="000000"/>
              <w:bottom w:val="single" w:sz="4" w:space="0" w:color="000000"/>
            </w:tcBorders>
          </w:tcPr>
          <w:p w:rsidR="00236BD7" w:rsidRDefault="003852FE">
            <w:pPr>
              <w:widowControl w:val="0"/>
              <w:tabs>
                <w:tab w:val="left" w:pos="540"/>
              </w:tabs>
              <w:spacing w:after="0" w:line="240" w:lineRule="auto"/>
              <w:contextualSpacing/>
              <w:jc w:val="center"/>
              <w:rPr>
                <w:rFonts w:ascii="Times New Roman" w:hAnsi="Times New Roman" w:cs="Times New Roman"/>
                <w:b/>
                <w:bCs/>
              </w:rPr>
            </w:pPr>
            <w:r>
              <w:rPr>
                <w:rFonts w:ascii="Times New Roman" w:hAnsi="Times New Roman" w:cs="Times New Roman"/>
                <w:b/>
                <w:bCs/>
              </w:rPr>
              <w:t>Результаты обучения (умения и знания), соотнесенные с индикаторами достижения компетенции</w:t>
            </w:r>
          </w:p>
        </w:tc>
        <w:tc>
          <w:tcPr>
            <w:tcW w:w="3541" w:type="dxa"/>
            <w:tcBorders>
              <w:top w:val="single" w:sz="4" w:space="0" w:color="000000"/>
              <w:left w:val="single" w:sz="4" w:space="0" w:color="000000"/>
              <w:bottom w:val="single" w:sz="4" w:space="0" w:color="000000"/>
              <w:right w:val="single" w:sz="4" w:space="0" w:color="000000"/>
            </w:tcBorders>
          </w:tcPr>
          <w:p w:rsidR="00236BD7" w:rsidRDefault="003852FE">
            <w:pPr>
              <w:widowControl w:val="0"/>
              <w:tabs>
                <w:tab w:val="left" w:pos="540"/>
              </w:tabs>
              <w:spacing w:after="0" w:line="240" w:lineRule="auto"/>
              <w:contextualSpacing/>
              <w:jc w:val="center"/>
              <w:rPr>
                <w:rFonts w:ascii="Times New Roman" w:hAnsi="Times New Roman" w:cs="Times New Roman"/>
              </w:rPr>
            </w:pPr>
            <w:r>
              <w:rPr>
                <w:rFonts w:ascii="Times New Roman" w:hAnsi="Times New Roman" w:cs="Times New Roman"/>
                <w:b/>
                <w:lang w:eastAsia="ru-RU"/>
              </w:rPr>
              <w:t>Типовые контрольные задания</w:t>
            </w:r>
          </w:p>
        </w:tc>
      </w:tr>
      <w:tr w:rsidR="00236BD7">
        <w:tc>
          <w:tcPr>
            <w:tcW w:w="1419" w:type="dxa"/>
            <w:tcBorders>
              <w:left w:val="single" w:sz="4" w:space="0" w:color="000000"/>
              <w:bottom w:val="single" w:sz="4" w:space="0" w:color="000000"/>
            </w:tcBorders>
          </w:tcPr>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b/>
                <w:bCs/>
              </w:rPr>
              <w:t>ПКН-3</w:t>
            </w:r>
            <w:r>
              <w:rPr>
                <w:rFonts w:ascii="Times New Roman" w:hAnsi="Times New Roman" w:cs="Times New Roman"/>
              </w:rPr>
              <w:t xml:space="preserve"> Способность применять инновационные технологии, методы системного анализа и моделирования </w:t>
            </w:r>
            <w:r>
              <w:rPr>
                <w:rFonts w:ascii="Times New Roman" w:hAnsi="Times New Roman" w:cs="Times New Roman"/>
              </w:rPr>
              <w:lastRenderedPageBreak/>
              <w:t xml:space="preserve">экономических процессов при постановке и решении экономических задач </w:t>
            </w:r>
          </w:p>
        </w:tc>
        <w:tc>
          <w:tcPr>
            <w:tcW w:w="1841" w:type="dxa"/>
            <w:tcBorders>
              <w:left w:val="single" w:sz="4" w:space="0" w:color="000000"/>
              <w:bottom w:val="single" w:sz="4" w:space="0" w:color="000000"/>
            </w:tcBorders>
          </w:tcPr>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lastRenderedPageBreak/>
              <w:t>1. Применяет</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xml:space="preserve">современные математические модели и информационные технологии для прогнозирования тенденций экономического развития, решения </w:t>
            </w:r>
            <w:r>
              <w:rPr>
                <w:rFonts w:ascii="Times New Roman" w:hAnsi="Times New Roman" w:cs="Times New Roman"/>
              </w:rPr>
              <w:lastRenderedPageBreak/>
              <w:t>экономических задач на макро-, мезо- и микроуровнях, оценки последствий принимаемых управленческих решений.</w:t>
            </w:r>
          </w:p>
          <w:p w:rsidR="00236BD7" w:rsidRDefault="00236BD7">
            <w:pPr>
              <w:widowControl w:val="0"/>
              <w:spacing w:after="0" w:line="240" w:lineRule="auto"/>
              <w:jc w:val="both"/>
              <w:rPr>
                <w:rFonts w:ascii="Times New Roman" w:hAnsi="Times New Roman" w:cs="Times New Roman"/>
              </w:rPr>
            </w:pPr>
          </w:p>
          <w:p w:rsidR="00236BD7" w:rsidRDefault="00236BD7">
            <w:pPr>
              <w:widowControl w:val="0"/>
              <w:spacing w:after="0" w:line="240" w:lineRule="auto"/>
              <w:jc w:val="both"/>
              <w:rPr>
                <w:rFonts w:ascii="Times New Roman" w:hAnsi="Times New Roman" w:cs="Times New Roman"/>
              </w:rPr>
            </w:pPr>
          </w:p>
          <w:p w:rsidR="00236BD7" w:rsidRDefault="00236BD7">
            <w:pPr>
              <w:widowControl w:val="0"/>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236BD7">
            <w:pPr>
              <w:widowControl w:val="0"/>
              <w:tabs>
                <w:tab w:val="left" w:pos="993"/>
              </w:tabs>
              <w:spacing w:after="0" w:line="240" w:lineRule="auto"/>
              <w:jc w:val="both"/>
              <w:rPr>
                <w:rFonts w:ascii="Times New Roman" w:hAnsi="Times New Roman" w:cs="Times New Roman"/>
              </w:rPr>
            </w:pPr>
          </w:p>
          <w:p w:rsidR="00236BD7" w:rsidRDefault="003852FE">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xml:space="preserve">2. Умеет ранжировать </w:t>
            </w:r>
          </w:p>
          <w:p w:rsidR="00236BD7" w:rsidRDefault="003852FE">
            <w:pPr>
              <w:widowControl w:val="0"/>
              <w:tabs>
                <w:tab w:val="left" w:pos="0"/>
              </w:tabs>
              <w:spacing w:after="0" w:line="240" w:lineRule="auto"/>
              <w:jc w:val="both"/>
              <w:rPr>
                <w:rFonts w:ascii="Times New Roman" w:hAnsi="Times New Roman" w:cs="Times New Roman"/>
              </w:rPr>
            </w:pPr>
            <w:r>
              <w:rPr>
                <w:rFonts w:ascii="Times New Roman" w:hAnsi="Times New Roman" w:cs="Times New Roman"/>
              </w:rPr>
              <w:t xml:space="preserve">стратегические и тактические цели экономического развития на макро-, мезо- и микроуровнях; использовать </w:t>
            </w:r>
            <w:proofErr w:type="spellStart"/>
            <w:r>
              <w:rPr>
                <w:rFonts w:ascii="Times New Roman" w:hAnsi="Times New Roman" w:cs="Times New Roman"/>
              </w:rPr>
              <w:t>фактологические</w:t>
            </w:r>
            <w:proofErr w:type="spellEnd"/>
            <w:r>
              <w:rPr>
                <w:rFonts w:ascii="Times New Roman" w:hAnsi="Times New Roman" w:cs="Times New Roman"/>
              </w:rPr>
              <w:t xml:space="preserve"> (статистические и экономико-математические) методы для проведения анализа и системных оценок</w:t>
            </w:r>
          </w:p>
        </w:tc>
        <w:tc>
          <w:tcPr>
            <w:tcW w:w="2724" w:type="dxa"/>
            <w:tcBorders>
              <w:left w:val="single" w:sz="4" w:space="0" w:color="000000"/>
              <w:bottom w:val="single" w:sz="4" w:space="0" w:color="000000"/>
            </w:tcBorders>
          </w:tcPr>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b/>
              </w:rPr>
              <w:lastRenderedPageBreak/>
              <w:t xml:space="preserve">Знание </w:t>
            </w:r>
            <w:r>
              <w:rPr>
                <w:rFonts w:ascii="Times New Roman" w:hAnsi="Times New Roman" w:cs="Times New Roman"/>
              </w:rPr>
              <w:t>современных математических моделей и информационных систем.</w:t>
            </w:r>
          </w:p>
          <w:p w:rsidR="00236BD7" w:rsidRDefault="003852FE">
            <w:pPr>
              <w:widowControl w:val="0"/>
              <w:tabs>
                <w:tab w:val="left" w:pos="540"/>
              </w:tabs>
              <w:spacing w:after="0" w:line="240" w:lineRule="auto"/>
              <w:contextualSpacing/>
              <w:jc w:val="both"/>
              <w:rPr>
                <w:rFonts w:ascii="Times New Roman" w:hAnsi="Times New Roman" w:cs="Times New Roman"/>
                <w:b/>
              </w:rPr>
            </w:pPr>
            <w:r>
              <w:rPr>
                <w:rFonts w:ascii="Times New Roman" w:hAnsi="Times New Roman" w:cs="Times New Roman"/>
                <w:b/>
              </w:rPr>
              <w:t xml:space="preserve">Умение </w:t>
            </w:r>
            <w:r>
              <w:rPr>
                <w:rFonts w:ascii="Times New Roman" w:hAnsi="Times New Roman" w:cs="Times New Roman"/>
              </w:rPr>
              <w:t xml:space="preserve">на базе анализа и синтеза информации прогнозировать тенденции экономического развития, решать экономические задачи, оценивать последствия </w:t>
            </w:r>
            <w:r>
              <w:rPr>
                <w:rFonts w:ascii="Times New Roman" w:hAnsi="Times New Roman" w:cs="Times New Roman"/>
              </w:rPr>
              <w:lastRenderedPageBreak/>
              <w:t>принимаемых управленческих решений.</w:t>
            </w: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b/>
              </w:rPr>
              <w:t>Знание</w:t>
            </w:r>
            <w:r>
              <w:rPr>
                <w:rFonts w:ascii="Times New Roman" w:hAnsi="Times New Roman" w:cs="Times New Roman"/>
              </w:rPr>
              <w:t xml:space="preserve"> современных методов сбора, обработки и анализа экономической информации.</w:t>
            </w:r>
          </w:p>
          <w:p w:rsidR="00236BD7" w:rsidRDefault="003852FE">
            <w:pPr>
              <w:pStyle w:val="af1"/>
              <w:widowControl w:val="0"/>
              <w:spacing w:before="280" w:beforeAutospacing="0" w:after="0" w:afterAutospacing="0"/>
              <w:jc w:val="both"/>
              <w:rPr>
                <w:sz w:val="22"/>
                <w:szCs w:val="22"/>
              </w:rPr>
            </w:pPr>
            <w:r>
              <w:rPr>
                <w:b/>
                <w:sz w:val="22"/>
                <w:szCs w:val="22"/>
              </w:rPr>
              <w:t xml:space="preserve">Умение </w:t>
            </w:r>
            <w:r>
              <w:rPr>
                <w:sz w:val="22"/>
                <w:szCs w:val="22"/>
              </w:rPr>
              <w:t>применять методы и приемы для анализа экономических явлений и процессов на разных уровнях управления</w:t>
            </w:r>
          </w:p>
        </w:tc>
        <w:tc>
          <w:tcPr>
            <w:tcW w:w="3541" w:type="dxa"/>
            <w:tcBorders>
              <w:left w:val="single" w:sz="4" w:space="0" w:color="000000"/>
              <w:bottom w:val="single" w:sz="4" w:space="0" w:color="000000"/>
              <w:right w:val="single" w:sz="4" w:space="0" w:color="000000"/>
            </w:tcBorders>
          </w:tcPr>
          <w:p w:rsidR="00236BD7" w:rsidRDefault="003852FE">
            <w:pPr>
              <w:widowControl w:val="0"/>
              <w:spacing w:after="0" w:line="240" w:lineRule="auto"/>
              <w:jc w:val="center"/>
              <w:rPr>
                <w:rFonts w:ascii="Times New Roman" w:hAnsi="Times New Roman" w:cs="Times New Roman"/>
                <w:b/>
                <w:bCs/>
              </w:rPr>
            </w:pPr>
            <w:r>
              <w:rPr>
                <w:rFonts w:ascii="Times New Roman" w:hAnsi="Times New Roman" w:cs="Times New Roman"/>
                <w:b/>
                <w:bCs/>
              </w:rPr>
              <w:lastRenderedPageBreak/>
              <w:t>Задача 1</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Используя портал «Государственная информационная система для размещения информации о проведении государственного (муниципального) финансового аудита (контроля) в сфере бюджетных правоотношений»:</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xml:space="preserve">определить вид нарушения бюджетного учёта с максимальной </w:t>
            </w:r>
            <w:r>
              <w:rPr>
                <w:rFonts w:ascii="Times New Roman" w:hAnsi="Times New Roman" w:cs="Times New Roman"/>
              </w:rPr>
              <w:lastRenderedPageBreak/>
              <w:t>суммой на примере любого региона; провести анализ деятельности отдельно взятого региона за разные года, подготовить отчет по результатам его деятельности.</w:t>
            </w:r>
          </w:p>
          <w:p w:rsidR="00236BD7" w:rsidRDefault="003852FE">
            <w:pPr>
              <w:widowControl w:val="0"/>
              <w:spacing w:after="0" w:line="240" w:lineRule="auto"/>
              <w:jc w:val="both"/>
              <w:rPr>
                <w:rFonts w:ascii="Times New Roman" w:hAnsi="Times New Roman" w:cs="Times New Roman"/>
                <w:b/>
                <w:bCs/>
              </w:rPr>
            </w:pPr>
            <w:r>
              <w:rPr>
                <w:rFonts w:ascii="Times New Roman" w:hAnsi="Times New Roman" w:cs="Times New Roman"/>
              </w:rPr>
              <w:t xml:space="preserve"> </w:t>
            </w:r>
          </w:p>
          <w:p w:rsidR="00236BD7" w:rsidRDefault="003852FE">
            <w:pPr>
              <w:widowControl w:val="0"/>
              <w:spacing w:after="0" w:line="240" w:lineRule="auto"/>
              <w:jc w:val="center"/>
              <w:rPr>
                <w:rFonts w:ascii="Times New Roman" w:hAnsi="Times New Roman" w:cs="Times New Roman"/>
                <w:b/>
                <w:bCs/>
              </w:rPr>
            </w:pPr>
            <w:r>
              <w:rPr>
                <w:rFonts w:ascii="Times New Roman" w:hAnsi="Times New Roman" w:cs="Times New Roman"/>
                <w:b/>
                <w:bCs/>
              </w:rPr>
              <w:t>Задача 2</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Используя данные Счетной палаты, проанализируйте результаты аудита федерального бюджета.</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Проведите структурно-динамический анализ государственных программ за 2021 год. Соотнесите полученные результаты с целями и задачами деятельности контрольного органа. Сформулируйте выводы.</w:t>
            </w:r>
          </w:p>
          <w:p w:rsidR="00236BD7" w:rsidRDefault="00236BD7">
            <w:pPr>
              <w:widowControl w:val="0"/>
              <w:tabs>
                <w:tab w:val="left" w:pos="993"/>
              </w:tabs>
              <w:spacing w:after="0" w:line="240" w:lineRule="auto"/>
              <w:jc w:val="center"/>
              <w:rPr>
                <w:rFonts w:ascii="Times New Roman" w:hAnsi="Times New Roman" w:cs="Times New Roman"/>
                <w:b/>
                <w:bCs/>
              </w:rPr>
            </w:pPr>
          </w:p>
          <w:p w:rsidR="00236BD7" w:rsidRDefault="003852FE">
            <w:pPr>
              <w:widowControl w:val="0"/>
              <w:tabs>
                <w:tab w:val="left" w:pos="993"/>
              </w:tabs>
              <w:spacing w:after="0" w:line="240" w:lineRule="auto"/>
              <w:jc w:val="center"/>
              <w:rPr>
                <w:rFonts w:ascii="Times New Roman" w:hAnsi="Times New Roman" w:cs="Times New Roman"/>
                <w:b/>
                <w:bCs/>
              </w:rPr>
            </w:pPr>
            <w:r>
              <w:rPr>
                <w:rFonts w:ascii="Times New Roman" w:hAnsi="Times New Roman" w:cs="Times New Roman"/>
                <w:b/>
                <w:bCs/>
              </w:rPr>
              <w:t>Задача 1</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Вы проводите аудит бухгалтерской отчетности ООО «Теплый дом» за 2020 г. ООО «Теплый дом» является производственной компанией. Основной вид деятельности ООО «Теплый дом» – производство промышленных обогревателей. Одним из источников пополнения оборотных средств организации является большое число займов (в том числе валютных) на небольшие суммы. В течение 2020 г. характер деятельности по сравнению с предыдущими отчетными периодами не изменялся, количество работников также не изменялось. ООО «Теплый дом» не является субъектом малого предпринимательства.</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Отдельно для раздела «Заемные средства» опишите, какие аудиторские процедуры (не менее трех) целесообразно осуществить с применением информационных технологий.</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Рассмотрите ситуацию, когда ООО «Теплый дом» отказалось предоставить аудитору письменные заявления, подписанные в надлежащем порядке. Приведите последствия влияния указанного обстоятельства на аудиторское заключение, указав форму мнения и, при </w:t>
            </w:r>
            <w:r>
              <w:rPr>
                <w:rFonts w:ascii="Times New Roman" w:hAnsi="Times New Roman" w:cs="Times New Roman"/>
              </w:rPr>
              <w:lastRenderedPageBreak/>
              <w:t>необходимости, тип модификации со ссылкой на применимые</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нормативные документы. Укажите действия, которые должен предпринять в данной ситуации аудитор.</w:t>
            </w:r>
          </w:p>
          <w:p w:rsidR="00236BD7" w:rsidRDefault="003852FE">
            <w:pPr>
              <w:widowControl w:val="0"/>
              <w:spacing w:after="0" w:line="240" w:lineRule="auto"/>
              <w:jc w:val="center"/>
              <w:rPr>
                <w:rFonts w:ascii="Times New Roman" w:hAnsi="Times New Roman" w:cs="Times New Roman"/>
                <w:b/>
                <w:bCs/>
              </w:rPr>
            </w:pPr>
            <w:r>
              <w:rPr>
                <w:rFonts w:ascii="Times New Roman" w:hAnsi="Times New Roman" w:cs="Times New Roman"/>
                <w:b/>
                <w:bCs/>
              </w:rPr>
              <w:t>Задача 2</w:t>
            </w:r>
          </w:p>
          <w:p w:rsidR="00236BD7" w:rsidRDefault="003852FE">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xml:space="preserve">Используя данные Счетной палаты Российской Федерации проанализируйте основные виды нарушений, выявляемые в ходе осуществления государственного аудита. Проведите структурно-динамический анализ количества выявленных нарушений за период 2017-2022 гг. Определить возможные причины их возникновения и определите последствия в экономическом развитии страны. Сформулируйте выводы. </w:t>
            </w:r>
          </w:p>
        </w:tc>
      </w:tr>
      <w:tr w:rsidR="00236BD7">
        <w:tc>
          <w:tcPr>
            <w:tcW w:w="1419"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b/>
                <w:bCs/>
              </w:rPr>
              <w:lastRenderedPageBreak/>
              <w:t>ПК-4</w:t>
            </w:r>
            <w:r>
              <w:rPr>
                <w:rFonts w:ascii="Times New Roman" w:hAnsi="Times New Roman" w:cs="Times New Roman"/>
              </w:rPr>
              <w:t xml:space="preserve"> Способность разрабатывать </w:t>
            </w:r>
            <w:r>
              <w:rPr>
                <w:rFonts w:ascii="Times New Roman" w:eastAsia="Calibri" w:hAnsi="Times New Roman" w:cs="Times New Roman"/>
              </w:rPr>
              <w:t>нормативно-правовые акты, стандарты, организационно-методические документы по учетно-аналитической и контрольной деятельности экономического субъекта</w:t>
            </w:r>
          </w:p>
          <w:p w:rsidR="00236BD7" w:rsidRDefault="00236BD7">
            <w:pPr>
              <w:widowControl w:val="0"/>
              <w:spacing w:after="0" w:line="240" w:lineRule="auto"/>
              <w:jc w:val="both"/>
              <w:rPr>
                <w:rFonts w:ascii="Times New Roman" w:hAnsi="Times New Roman" w:cs="Times New Roman"/>
              </w:rPr>
            </w:pPr>
          </w:p>
          <w:p w:rsidR="00236BD7" w:rsidRDefault="00236BD7">
            <w:pPr>
              <w:widowControl w:val="0"/>
              <w:spacing w:after="0" w:line="240" w:lineRule="auto"/>
              <w:jc w:val="both"/>
              <w:rPr>
                <w:rFonts w:ascii="Times New Roman" w:hAnsi="Times New Roman" w:cs="Times New Roman"/>
              </w:rPr>
            </w:pPr>
          </w:p>
          <w:p w:rsidR="00236BD7" w:rsidRDefault="00236BD7">
            <w:pPr>
              <w:widowControl w:val="0"/>
              <w:spacing w:after="0" w:line="240" w:lineRule="auto"/>
              <w:jc w:val="both"/>
              <w:rPr>
                <w:rFonts w:ascii="Times New Roman" w:hAnsi="Times New Roman" w:cs="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pStyle w:val="af2"/>
              <w:widowControl w:val="0"/>
              <w:shd w:val="clear" w:color="auto" w:fill="FFFFFF"/>
              <w:tabs>
                <w:tab w:val="left" w:pos="284"/>
              </w:tabs>
              <w:ind w:left="0"/>
              <w:contextualSpacing/>
              <w:jc w:val="both"/>
              <w:rPr>
                <w:sz w:val="22"/>
                <w:szCs w:val="22"/>
              </w:rPr>
            </w:pPr>
            <w:r>
              <w:rPr>
                <w:sz w:val="22"/>
                <w:szCs w:val="22"/>
              </w:rPr>
              <w:t>1. Составляет рекомендации по разработке (корректировке) нормативно-правовых актов и методических документов, используемых в ходе учетно-аналитической и контрольной деятельности</w:t>
            </w: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236BD7">
            <w:pPr>
              <w:widowControl w:val="0"/>
              <w:shd w:val="clear" w:color="auto" w:fill="FFFFFF"/>
              <w:tabs>
                <w:tab w:val="left" w:pos="0"/>
              </w:tabs>
              <w:spacing w:after="0" w:line="240" w:lineRule="auto"/>
              <w:contextualSpacing/>
              <w:jc w:val="both"/>
              <w:rPr>
                <w:rFonts w:ascii="Times New Roman" w:hAnsi="Times New Roman" w:cs="Times New Roman"/>
              </w:rPr>
            </w:pPr>
          </w:p>
          <w:p w:rsidR="00236BD7" w:rsidRDefault="003852FE">
            <w:pPr>
              <w:widowControl w:val="0"/>
              <w:shd w:val="clear" w:color="auto" w:fill="FFFFFF"/>
              <w:tabs>
                <w:tab w:val="left" w:pos="0"/>
              </w:tabs>
              <w:spacing w:after="0" w:line="240" w:lineRule="auto"/>
              <w:contextualSpacing/>
              <w:jc w:val="both"/>
              <w:rPr>
                <w:rFonts w:ascii="Times New Roman" w:hAnsi="Times New Roman" w:cs="Times New Roman"/>
                <w:lang w:eastAsia="ru-RU"/>
              </w:rPr>
            </w:pPr>
            <w:r>
              <w:rPr>
                <w:rFonts w:ascii="Times New Roman" w:hAnsi="Times New Roman" w:cs="Times New Roman"/>
              </w:rPr>
              <w:t xml:space="preserve">2. Формирует организационно-распорядительные и методические документы по </w:t>
            </w:r>
            <w:r>
              <w:rPr>
                <w:rFonts w:ascii="Times New Roman" w:hAnsi="Times New Roman" w:cs="Times New Roman"/>
              </w:rPr>
              <w:lastRenderedPageBreak/>
              <w:t xml:space="preserve">организации внутреннего контроля и внутреннего аудита, </w:t>
            </w:r>
            <w:proofErr w:type="spellStart"/>
            <w:r>
              <w:rPr>
                <w:rFonts w:ascii="Times New Roman" w:hAnsi="Times New Roman" w:cs="Times New Roman"/>
              </w:rPr>
              <w:t>контроллинга</w:t>
            </w:r>
            <w:proofErr w:type="spellEnd"/>
            <w:r>
              <w:rPr>
                <w:rFonts w:ascii="Times New Roman" w:hAnsi="Times New Roman" w:cs="Times New Roman"/>
              </w:rPr>
              <w:t>.</w:t>
            </w:r>
          </w:p>
        </w:tc>
        <w:tc>
          <w:tcPr>
            <w:tcW w:w="2724"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widowControl w:val="0"/>
              <w:tabs>
                <w:tab w:val="left" w:pos="540"/>
              </w:tabs>
              <w:spacing w:after="0" w:line="240" w:lineRule="auto"/>
              <w:contextualSpacing/>
              <w:jc w:val="both"/>
              <w:rPr>
                <w:rFonts w:ascii="Times New Roman" w:hAnsi="Times New Roman" w:cs="Times New Roman"/>
                <w:b/>
              </w:rPr>
            </w:pPr>
            <w:r>
              <w:rPr>
                <w:rFonts w:ascii="Times New Roman" w:hAnsi="Times New Roman" w:cs="Times New Roman"/>
                <w:b/>
              </w:rPr>
              <w:lastRenderedPageBreak/>
              <w:t>Знание</w:t>
            </w:r>
            <w:r>
              <w:rPr>
                <w:rFonts w:ascii="Times New Roman" w:hAnsi="Times New Roman" w:cs="Times New Roman"/>
              </w:rPr>
              <w:t xml:space="preserve"> основ разработки нормативных правовых актов и методологических документов риск-ориентированного государственного финансового контроля.</w:t>
            </w:r>
          </w:p>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b/>
              </w:rPr>
              <w:t xml:space="preserve">Умение </w:t>
            </w:r>
            <w:r>
              <w:rPr>
                <w:rFonts w:ascii="Times New Roman" w:hAnsi="Times New Roman" w:cs="Times New Roman"/>
              </w:rPr>
              <w:t>проводить анализ нормативных правовых актов с целью выработки предложений по их совершенствованию</w:t>
            </w: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236BD7">
            <w:pPr>
              <w:widowControl w:val="0"/>
              <w:tabs>
                <w:tab w:val="left" w:pos="540"/>
              </w:tabs>
              <w:spacing w:after="0" w:line="240" w:lineRule="auto"/>
              <w:contextualSpacing/>
              <w:jc w:val="both"/>
              <w:rPr>
                <w:rFonts w:ascii="Times New Roman" w:hAnsi="Times New Roman" w:cs="Times New Roman"/>
                <w:b/>
              </w:rPr>
            </w:pPr>
          </w:p>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b/>
              </w:rPr>
              <w:t>Знание</w:t>
            </w:r>
            <w:r>
              <w:rPr>
                <w:rFonts w:ascii="Times New Roman" w:hAnsi="Times New Roman" w:cs="Times New Roman"/>
              </w:rPr>
              <w:t xml:space="preserve"> нормативных правовых, методологических и организационных основ риск-ориентированного государственного </w:t>
            </w:r>
            <w:r>
              <w:rPr>
                <w:rFonts w:ascii="Times New Roman" w:hAnsi="Times New Roman" w:cs="Times New Roman"/>
              </w:rPr>
              <w:lastRenderedPageBreak/>
              <w:t xml:space="preserve">финансового контроля, в </w:t>
            </w:r>
            <w:proofErr w:type="spellStart"/>
            <w:r>
              <w:rPr>
                <w:rFonts w:ascii="Times New Roman" w:hAnsi="Times New Roman" w:cs="Times New Roman"/>
              </w:rPr>
              <w:t>т.ч</w:t>
            </w:r>
            <w:proofErr w:type="spellEnd"/>
            <w:r>
              <w:rPr>
                <w:rFonts w:ascii="Times New Roman" w:hAnsi="Times New Roman" w:cs="Times New Roman"/>
              </w:rPr>
              <w:t xml:space="preserve">. с целью выработки критического мышления и аргументированного суждения. </w:t>
            </w:r>
          </w:p>
          <w:p w:rsidR="00236BD7" w:rsidRDefault="003852FE">
            <w:pPr>
              <w:widowControl w:val="0"/>
              <w:tabs>
                <w:tab w:val="left" w:pos="540"/>
              </w:tabs>
              <w:spacing w:after="0" w:line="240" w:lineRule="auto"/>
              <w:contextualSpacing/>
              <w:jc w:val="both"/>
              <w:rPr>
                <w:rFonts w:ascii="Times New Roman" w:hAnsi="Times New Roman" w:cs="Times New Roman"/>
                <w:b/>
              </w:rPr>
            </w:pPr>
            <w:r>
              <w:rPr>
                <w:rFonts w:ascii="Times New Roman" w:hAnsi="Times New Roman" w:cs="Times New Roman"/>
                <w:b/>
              </w:rPr>
              <w:t xml:space="preserve">Умение </w:t>
            </w:r>
            <w:r>
              <w:rPr>
                <w:rFonts w:ascii="Times New Roman" w:hAnsi="Times New Roman" w:cs="Times New Roman"/>
              </w:rPr>
              <w:t xml:space="preserve">разрабатывать методологические документы, регулирующие вопросы внутреннего контроля и внутреннего аудита, </w:t>
            </w:r>
            <w:proofErr w:type="spellStart"/>
            <w:r>
              <w:rPr>
                <w:rFonts w:ascii="Times New Roman" w:hAnsi="Times New Roman" w:cs="Times New Roman"/>
              </w:rPr>
              <w:t>контроллинга</w:t>
            </w:r>
            <w:proofErr w:type="spellEnd"/>
            <w:r>
              <w:rPr>
                <w:rFonts w:ascii="Times New Roman" w:hAnsi="Times New Roman" w:cs="Times New Roman"/>
              </w:rPr>
              <w:t>. аудита</w:t>
            </w:r>
          </w:p>
        </w:tc>
        <w:tc>
          <w:tcPr>
            <w:tcW w:w="3541"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lastRenderedPageBreak/>
              <w:t>Задача 1</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xml:space="preserve">Сравните подходы к определению независимости в международных стандартах аудита, международном Кодексе профессиональной этики аудиторов и нормативных документах, действующих в Российской Федерации. Какие изменения Вы внесли бы в действующие нормативные документы? Составьте рекомендации по совершенствованию аудита в РФ. </w:t>
            </w:r>
          </w:p>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t>Задача 2</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xml:space="preserve">Подготовьте аналитическую записку на тему «Принципы деятельности контрольно-счетных органов России и их соответствие международным нормам функционирования высших органов государственного контроля (аудита)». Сформулируйте выводы по применяем принципам. Разработайте предложения по внедрению новых принципов в деятельность контрольно-счетных органов. </w:t>
            </w:r>
          </w:p>
          <w:p w:rsidR="00236BD7" w:rsidRDefault="003852FE">
            <w:pPr>
              <w:widowControl w:val="0"/>
              <w:tabs>
                <w:tab w:val="left" w:pos="540"/>
              </w:tabs>
              <w:spacing w:after="0" w:line="240" w:lineRule="auto"/>
              <w:contextualSpacing/>
              <w:jc w:val="center"/>
              <w:rPr>
                <w:rFonts w:ascii="Times New Roman" w:hAnsi="Times New Roman" w:cs="Times New Roman"/>
                <w:b/>
              </w:rPr>
            </w:pPr>
            <w:r>
              <w:rPr>
                <w:rFonts w:ascii="Times New Roman" w:hAnsi="Times New Roman" w:cs="Times New Roman"/>
                <w:b/>
              </w:rPr>
              <w:t>Задача 1</w:t>
            </w:r>
          </w:p>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В аудиторскую фирму обратилось руководство акционерного общества по производству</w:t>
            </w:r>
          </w:p>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стройматериалов с предложением провести инициативный аудит по </w:t>
            </w:r>
            <w:r>
              <w:rPr>
                <w:rFonts w:ascii="Times New Roman" w:hAnsi="Times New Roman" w:cs="Times New Roman"/>
              </w:rPr>
              <w:lastRenderedPageBreak/>
              <w:t>итогам деятельности акционерного общества за отчетный год. В ходе предварительного знакомства с бизнесом клиента аудитор установил, что акционерное общество занимается реализацией строительных материалов населению за наличный расчет. При этом объем реализации населению составляет примерно 30% от общего объема реализации. Достаточный контроль, которому мог бы довериться аудитор, за этой реализацией не осуществляется. Разработайте рабочую программу</w:t>
            </w:r>
          </w:p>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аудиторской проверки и выделите направления, которые потребуют особого внимания во время первичного аудита клиента.</w:t>
            </w:r>
          </w:p>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t>Задача 2</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Аудиторская организация «Солнечный свет» приступила к аудиту бухгалтерской (финансовой) отчетности ООО «Посредник», составленной в соответствии с правилами составления бухгалтерской отчетности, установленными в Российской Федерации. ООО «Посредник» занимается оптовой торговлей мебелью.</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Аудит бухгалтерской (финансовой) отчетности ООО «Посредник» за прошлый год не проводился.</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Выручка из года в год уменьшается. Генеральный директор полагает, что это связано со снижением спроса на продаваемую мебель.</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В ходе аудита выяснилось, что собственником принято решение полностью заменить руководство</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ООО «Посредник», поскольку в организации установлены факты недобросовестных действий,</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относящиеся к проверяемому году, в частности:</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факты хищения товаров (мебели) на сумму более 10 млн руб.,</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факты хищения денежных средств путем оплаты фиктивных консультационных услуг на сумму</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около 25 млн руб., а также путем выплаты заработной платы управленческому персоналу,</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xml:space="preserve">который фактически не работает в ООО «Посредник», на сумму 6 млн </w:t>
            </w:r>
            <w:r>
              <w:rPr>
                <w:rFonts w:ascii="Times New Roman" w:hAnsi="Times New Roman" w:cs="Times New Roman"/>
              </w:rPr>
              <w:lastRenderedPageBreak/>
              <w:t>руб.</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Уровень существенности для выполнения аудиторских процедур, определенный аудитором, составил 8 млн руб.</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Аудитор проанализировал систему внутреннего контроля ООО «Посредник». Организационная структура ООО «Посредник» представлена генеральным директором, заместителем по развитию (без особого функционала), бухгалтерией (три человека) и 80 менеджерами по продажам мебели.</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Менеджеры по продажам занимаются закупкой и продажей мебели и подчиняются непосредственно генеральному директору. О заключенных сделках они должны информировать бухгалтерию ежемесячно в виде отчета о заключении сделки. Установлено, что сроки таких отчетов нарушаются, часто отчеты включают не всю информацию о заключенных сделках. Сверка данных между бухгалтерией и менеджерами не производится ввиду разъездного характера работы менеджеров. Оплата труда менеджеров включает оклад плюс премии по результатам работы (премии долгое время не начислялись).</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Укажите статьи бухгалтерской отчетности, которые искажены вследствие выявленных недобросовестных</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действий. Укажите эффект искажения (завышение/занижение) и предложите аудиторские процедуры в</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отношении соответствующих статей бухгалтерской отчетности. Налоговый эффект во внимание не</w:t>
            </w:r>
          </w:p>
          <w:p w:rsidR="00236BD7" w:rsidRDefault="003852FE">
            <w:pPr>
              <w:widowControl w:val="0"/>
              <w:spacing w:after="0" w:line="240" w:lineRule="auto"/>
              <w:rPr>
                <w:rFonts w:ascii="Times New Roman" w:hAnsi="Times New Roman" w:cs="Times New Roman"/>
              </w:rPr>
            </w:pPr>
            <w:r>
              <w:rPr>
                <w:rFonts w:ascii="Times New Roman" w:hAnsi="Times New Roman" w:cs="Times New Roman"/>
              </w:rPr>
              <w:t>принимайте.</w:t>
            </w:r>
          </w:p>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t>Задача 3</w:t>
            </w:r>
          </w:p>
          <w:p w:rsidR="00236BD7" w:rsidRDefault="003852FE">
            <w:pPr>
              <w:widowControl w:val="0"/>
              <w:spacing w:after="0" w:line="240" w:lineRule="auto"/>
              <w:jc w:val="both"/>
              <w:rPr>
                <w:rFonts w:ascii="Times New Roman" w:hAnsi="Times New Roman" w:cs="Times New Roman"/>
                <w:b/>
              </w:rPr>
            </w:pPr>
            <w:r>
              <w:rPr>
                <w:rFonts w:ascii="Times New Roman" w:hAnsi="Times New Roman" w:cs="Times New Roman"/>
              </w:rPr>
              <w:t>Разработайте методические рекомендации для проведения оценки аудита эффективности при проведении контрольных и экспертно-аналитических мероприятий инспекторами и иными сотрудниками аппарата Счетной палаты.</w:t>
            </w:r>
          </w:p>
        </w:tc>
      </w:tr>
      <w:tr w:rsidR="00236BD7">
        <w:tc>
          <w:tcPr>
            <w:tcW w:w="1419"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b/>
                <w:bCs/>
              </w:rPr>
              <w:lastRenderedPageBreak/>
              <w:t>ПК-2</w:t>
            </w:r>
            <w:r>
              <w:rPr>
                <w:rFonts w:ascii="Times New Roman" w:hAnsi="Times New Roman" w:cs="Times New Roman"/>
              </w:rPr>
              <w:t xml:space="preserve"> Способность формировать и анализировать учетно-аналитическую информацию для эффективного управления экономическим субъектом</w:t>
            </w:r>
          </w:p>
          <w:p w:rsidR="00236BD7" w:rsidRDefault="00236BD7">
            <w:pPr>
              <w:widowControl w:val="0"/>
              <w:spacing w:after="0" w:line="240" w:lineRule="auto"/>
              <w:jc w:val="both"/>
              <w:rPr>
                <w:rFonts w:ascii="Times New Roman" w:hAnsi="Times New Roman" w:cs="Times New Roman"/>
              </w:rPr>
            </w:pPr>
          </w:p>
          <w:p w:rsidR="00236BD7" w:rsidRDefault="00236BD7">
            <w:pPr>
              <w:widowControl w:val="0"/>
              <w:spacing w:after="0" w:line="240" w:lineRule="auto"/>
              <w:jc w:val="both"/>
              <w:rPr>
                <w:rFonts w:ascii="Times New Roman" w:hAnsi="Times New Roman" w:cs="Times New Roman"/>
              </w:rPr>
            </w:pPr>
          </w:p>
          <w:p w:rsidR="00236BD7" w:rsidRDefault="00236BD7">
            <w:pPr>
              <w:widowControl w:val="0"/>
              <w:spacing w:after="0" w:line="240" w:lineRule="auto"/>
              <w:jc w:val="both"/>
              <w:rPr>
                <w:rFonts w:ascii="Times New Roman" w:hAnsi="Times New Roman" w:cs="Times New Roman"/>
                <w:shd w:val="clear" w:color="auto" w:fill="FFFFFF"/>
              </w:rPr>
            </w:pPr>
          </w:p>
        </w:tc>
        <w:tc>
          <w:tcPr>
            <w:tcW w:w="1841"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pStyle w:val="af2"/>
              <w:widowControl w:val="0"/>
              <w:tabs>
                <w:tab w:val="left" w:pos="284"/>
              </w:tabs>
              <w:ind w:left="0"/>
              <w:contextualSpacing/>
              <w:jc w:val="both"/>
              <w:rPr>
                <w:sz w:val="22"/>
                <w:szCs w:val="22"/>
              </w:rPr>
            </w:pPr>
            <w:r>
              <w:rPr>
                <w:sz w:val="22"/>
                <w:szCs w:val="22"/>
              </w:rPr>
              <w:t>1. Использует информационные технологии для анализа учетно-аналитической информации.</w:t>
            </w: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3852FE">
            <w:pPr>
              <w:pStyle w:val="af2"/>
              <w:widowControl w:val="0"/>
              <w:tabs>
                <w:tab w:val="left" w:pos="284"/>
              </w:tabs>
              <w:ind w:left="0"/>
              <w:contextualSpacing/>
              <w:jc w:val="both"/>
              <w:rPr>
                <w:sz w:val="22"/>
                <w:szCs w:val="22"/>
              </w:rPr>
            </w:pPr>
            <w:r>
              <w:rPr>
                <w:sz w:val="22"/>
                <w:szCs w:val="22"/>
              </w:rPr>
              <w:t>2. 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widowControl w:val="0"/>
              <w:tabs>
                <w:tab w:val="left" w:pos="284"/>
              </w:tabs>
              <w:spacing w:after="0" w:line="240" w:lineRule="auto"/>
              <w:contextualSpacing/>
              <w:jc w:val="both"/>
              <w:rPr>
                <w:rFonts w:ascii="Times New Roman" w:hAnsi="Times New Roman" w:cs="Times New Roman"/>
              </w:rPr>
            </w:pPr>
          </w:p>
          <w:p w:rsidR="00236BD7" w:rsidRDefault="00236BD7">
            <w:pPr>
              <w:pStyle w:val="af2"/>
              <w:widowControl w:val="0"/>
              <w:tabs>
                <w:tab w:val="left" w:pos="284"/>
              </w:tabs>
              <w:ind w:left="0"/>
              <w:contextualSpacing/>
              <w:jc w:val="both"/>
              <w:rPr>
                <w:sz w:val="22"/>
                <w:szCs w:val="22"/>
              </w:rPr>
            </w:pPr>
          </w:p>
          <w:p w:rsidR="00236BD7" w:rsidRDefault="00236BD7">
            <w:pPr>
              <w:pStyle w:val="af2"/>
              <w:widowControl w:val="0"/>
              <w:tabs>
                <w:tab w:val="left" w:pos="284"/>
              </w:tabs>
              <w:ind w:left="0"/>
              <w:contextualSpacing/>
              <w:jc w:val="both"/>
              <w:rPr>
                <w:sz w:val="22"/>
                <w:szCs w:val="22"/>
              </w:rPr>
            </w:pPr>
          </w:p>
          <w:p w:rsidR="00236BD7" w:rsidRDefault="00236BD7">
            <w:pPr>
              <w:widowControl w:val="0"/>
              <w:tabs>
                <w:tab w:val="left" w:pos="0"/>
                <w:tab w:val="left" w:pos="993"/>
              </w:tabs>
              <w:spacing w:after="0" w:line="240" w:lineRule="auto"/>
              <w:contextualSpacing/>
              <w:jc w:val="both"/>
              <w:rPr>
                <w:rFonts w:ascii="Times New Roman" w:hAnsi="Times New Roman" w:cs="Times New Roman"/>
              </w:rPr>
            </w:pPr>
          </w:p>
          <w:p w:rsidR="00236BD7" w:rsidRDefault="00236BD7">
            <w:pPr>
              <w:widowControl w:val="0"/>
              <w:tabs>
                <w:tab w:val="left" w:pos="0"/>
                <w:tab w:val="left" w:pos="993"/>
              </w:tabs>
              <w:spacing w:after="0" w:line="240" w:lineRule="auto"/>
              <w:contextualSpacing/>
              <w:jc w:val="both"/>
              <w:rPr>
                <w:rFonts w:ascii="Times New Roman" w:hAnsi="Times New Roman" w:cs="Times New Roman"/>
              </w:rPr>
            </w:pPr>
          </w:p>
          <w:p w:rsidR="00236BD7" w:rsidRDefault="00236BD7">
            <w:pPr>
              <w:widowControl w:val="0"/>
              <w:tabs>
                <w:tab w:val="left" w:pos="0"/>
                <w:tab w:val="left" w:pos="993"/>
              </w:tabs>
              <w:spacing w:after="0" w:line="240" w:lineRule="auto"/>
              <w:contextualSpacing/>
              <w:jc w:val="both"/>
              <w:rPr>
                <w:rFonts w:ascii="Times New Roman" w:hAnsi="Times New Roman" w:cs="Times New Roman"/>
              </w:rPr>
            </w:pPr>
          </w:p>
          <w:p w:rsidR="00236BD7" w:rsidRDefault="00236BD7">
            <w:pPr>
              <w:widowControl w:val="0"/>
              <w:tabs>
                <w:tab w:val="left" w:pos="0"/>
                <w:tab w:val="left" w:pos="993"/>
              </w:tabs>
              <w:spacing w:after="0" w:line="240" w:lineRule="auto"/>
              <w:contextualSpacing/>
              <w:jc w:val="both"/>
              <w:rPr>
                <w:rFonts w:ascii="Times New Roman" w:hAnsi="Times New Roman" w:cs="Times New Roman"/>
              </w:rPr>
            </w:pPr>
          </w:p>
          <w:p w:rsidR="00236BD7" w:rsidRDefault="00236BD7">
            <w:pPr>
              <w:widowControl w:val="0"/>
              <w:tabs>
                <w:tab w:val="left" w:pos="0"/>
                <w:tab w:val="left" w:pos="993"/>
              </w:tabs>
              <w:spacing w:after="0" w:line="240" w:lineRule="auto"/>
              <w:contextualSpacing/>
              <w:jc w:val="both"/>
              <w:rPr>
                <w:rFonts w:ascii="Times New Roman" w:hAnsi="Times New Roman" w:cs="Times New Roman"/>
              </w:rPr>
            </w:pPr>
          </w:p>
          <w:p w:rsidR="00236BD7" w:rsidRDefault="00236BD7">
            <w:pPr>
              <w:widowControl w:val="0"/>
              <w:tabs>
                <w:tab w:val="left" w:pos="0"/>
                <w:tab w:val="left" w:pos="993"/>
              </w:tabs>
              <w:spacing w:after="0" w:line="240" w:lineRule="auto"/>
              <w:contextualSpacing/>
              <w:jc w:val="both"/>
              <w:rPr>
                <w:rFonts w:ascii="Times New Roman" w:hAnsi="Times New Roman" w:cs="Times New Roman"/>
              </w:rPr>
            </w:pPr>
          </w:p>
          <w:p w:rsidR="00236BD7" w:rsidRDefault="003852FE">
            <w:pPr>
              <w:widowControl w:val="0"/>
              <w:tabs>
                <w:tab w:val="left" w:pos="0"/>
                <w:tab w:val="left" w:pos="993"/>
              </w:tabs>
              <w:spacing w:after="0" w:line="240" w:lineRule="auto"/>
              <w:contextualSpacing/>
              <w:jc w:val="both"/>
              <w:rPr>
                <w:rFonts w:ascii="Times New Roman" w:hAnsi="Times New Roman" w:cs="Times New Roman"/>
              </w:rPr>
            </w:pPr>
            <w:r>
              <w:rPr>
                <w:rFonts w:ascii="Times New Roman" w:hAnsi="Times New Roman" w:cs="Times New Roman"/>
              </w:rPr>
              <w:t>3. Проводит методическое обоснование управлением затратами и правильностью формирования финансового результата.</w:t>
            </w:r>
          </w:p>
        </w:tc>
        <w:tc>
          <w:tcPr>
            <w:tcW w:w="2724"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pStyle w:val="af1"/>
              <w:widowControl w:val="0"/>
              <w:spacing w:before="280" w:beforeAutospacing="0" w:after="0" w:afterAutospacing="0"/>
              <w:jc w:val="both"/>
              <w:rPr>
                <w:b/>
                <w:bCs/>
                <w:sz w:val="22"/>
                <w:szCs w:val="22"/>
              </w:rPr>
            </w:pPr>
            <w:r>
              <w:rPr>
                <w:b/>
                <w:bCs/>
                <w:sz w:val="22"/>
                <w:szCs w:val="22"/>
              </w:rPr>
              <w:lastRenderedPageBreak/>
              <w:t>Знание:</w:t>
            </w:r>
          </w:p>
          <w:p w:rsidR="00236BD7" w:rsidRDefault="003852FE">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 особенностей применения информационных технологий при анализе деятельности экономического субъекта;</w:t>
            </w:r>
          </w:p>
          <w:p w:rsidR="00236BD7" w:rsidRDefault="003852FE">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 особенностей применения информационных технологий в государственном секторе;</w:t>
            </w:r>
          </w:p>
          <w:p w:rsidR="00236BD7" w:rsidRDefault="003852FE">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 современных технологий и их возможностей в целях трансформации методического инструментария аудита.</w:t>
            </w:r>
          </w:p>
          <w:p w:rsidR="00236BD7" w:rsidRDefault="003852FE">
            <w:pPr>
              <w:pStyle w:val="Default"/>
              <w:widowControl w:val="0"/>
              <w:jc w:val="both"/>
              <w:rPr>
                <w:rFonts w:ascii="Times New Roman" w:hAnsi="Times New Roman" w:cs="Times New Roman"/>
                <w:color w:val="auto"/>
                <w:sz w:val="22"/>
                <w:szCs w:val="22"/>
              </w:rPr>
            </w:pPr>
            <w:r>
              <w:rPr>
                <w:rFonts w:ascii="Times New Roman" w:hAnsi="Times New Roman" w:cs="Times New Roman"/>
                <w:b/>
                <w:bCs/>
                <w:color w:val="auto"/>
                <w:sz w:val="22"/>
                <w:szCs w:val="22"/>
              </w:rPr>
              <w:t xml:space="preserve">Умение </w:t>
            </w:r>
            <w:r>
              <w:rPr>
                <w:rFonts w:ascii="Times New Roman" w:hAnsi="Times New Roman" w:cs="Times New Roman"/>
                <w:color w:val="auto"/>
                <w:sz w:val="22"/>
                <w:szCs w:val="22"/>
              </w:rPr>
              <w:t>разрабатывать состав контрольных процедур и инструментов с использованием современных информационных технологий;</w:t>
            </w:r>
          </w:p>
          <w:p w:rsidR="00236BD7" w:rsidRDefault="003852FE">
            <w:pPr>
              <w:pStyle w:val="af1"/>
              <w:widowControl w:val="0"/>
              <w:spacing w:before="280" w:beforeAutospacing="0" w:after="0" w:afterAutospacing="0"/>
              <w:jc w:val="both"/>
              <w:rPr>
                <w:b/>
                <w:bCs/>
                <w:sz w:val="22"/>
                <w:szCs w:val="22"/>
              </w:rPr>
            </w:pPr>
            <w:r>
              <w:rPr>
                <w:b/>
                <w:bCs/>
                <w:sz w:val="22"/>
                <w:szCs w:val="22"/>
              </w:rPr>
              <w:t>Знание:</w:t>
            </w:r>
          </w:p>
          <w:p w:rsidR="00236BD7" w:rsidRDefault="003852FE">
            <w:pPr>
              <w:pStyle w:val="af1"/>
              <w:widowControl w:val="0"/>
              <w:spacing w:before="280" w:beforeAutospacing="0" w:after="0" w:afterAutospacing="0"/>
              <w:jc w:val="both"/>
              <w:rPr>
                <w:sz w:val="22"/>
                <w:szCs w:val="22"/>
              </w:rPr>
            </w:pPr>
            <w:r>
              <w:rPr>
                <w:sz w:val="22"/>
                <w:szCs w:val="22"/>
              </w:rPr>
              <w:t xml:space="preserve">- типовых нарушений бюджетного законодательства; </w:t>
            </w:r>
          </w:p>
          <w:p w:rsidR="00236BD7" w:rsidRDefault="003852FE">
            <w:pPr>
              <w:pStyle w:val="af1"/>
              <w:widowControl w:val="0"/>
              <w:spacing w:before="280" w:beforeAutospacing="0" w:after="0" w:afterAutospacing="0"/>
              <w:jc w:val="both"/>
              <w:rPr>
                <w:sz w:val="22"/>
                <w:szCs w:val="22"/>
              </w:rPr>
            </w:pPr>
            <w:r>
              <w:rPr>
                <w:sz w:val="22"/>
                <w:szCs w:val="22"/>
              </w:rPr>
              <w:t xml:space="preserve">- факторов, оказывающих влияние на формирование бухгалтерской (бюджетной) отчетности. </w:t>
            </w:r>
          </w:p>
          <w:p w:rsidR="00236BD7" w:rsidRDefault="003852FE">
            <w:pPr>
              <w:pStyle w:val="af1"/>
              <w:widowControl w:val="0"/>
              <w:spacing w:before="280" w:beforeAutospacing="0" w:after="0" w:afterAutospacing="0"/>
              <w:jc w:val="both"/>
              <w:rPr>
                <w:sz w:val="22"/>
                <w:szCs w:val="22"/>
              </w:rPr>
            </w:pPr>
            <w:r>
              <w:rPr>
                <w:b/>
                <w:sz w:val="22"/>
                <w:szCs w:val="22"/>
              </w:rPr>
              <w:t xml:space="preserve">Умение </w:t>
            </w:r>
            <w:r>
              <w:rPr>
                <w:sz w:val="22"/>
                <w:szCs w:val="22"/>
              </w:rPr>
              <w:t>разрабатывать план реализации мероприятий, направленных на предотвращение нарушений и минимизацию негативных последствий, связанных с влиянием факторов риска</w:t>
            </w:r>
          </w:p>
          <w:p w:rsidR="00236BD7" w:rsidRDefault="003852FE">
            <w:pPr>
              <w:pStyle w:val="Default"/>
              <w:widowControl w:val="0"/>
              <w:jc w:val="both"/>
              <w:rPr>
                <w:rFonts w:ascii="Times New Roman" w:hAnsi="Times New Roman" w:cs="Times New Roman"/>
                <w:color w:val="auto"/>
                <w:sz w:val="22"/>
                <w:szCs w:val="22"/>
              </w:rPr>
            </w:pPr>
            <w:r>
              <w:rPr>
                <w:rFonts w:ascii="Times New Roman" w:hAnsi="Times New Roman" w:cs="Times New Roman"/>
                <w:b/>
                <w:bCs/>
                <w:color w:val="auto"/>
                <w:sz w:val="22"/>
                <w:szCs w:val="22"/>
              </w:rPr>
              <w:t xml:space="preserve">- </w:t>
            </w:r>
            <w:r>
              <w:rPr>
                <w:rFonts w:ascii="Times New Roman" w:hAnsi="Times New Roman" w:cs="Times New Roman"/>
                <w:color w:val="auto"/>
                <w:sz w:val="22"/>
                <w:szCs w:val="22"/>
              </w:rPr>
              <w:t xml:space="preserve">разработать политику безопасности; </w:t>
            </w:r>
          </w:p>
          <w:p w:rsidR="00236BD7" w:rsidRDefault="003852FE">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применять инструменты, направленные на противодействие угрозам безопасности; </w:t>
            </w:r>
          </w:p>
          <w:p w:rsidR="00236BD7" w:rsidRDefault="003852FE">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использовать возможности современных технологий в целях повышения </w:t>
            </w:r>
            <w:r>
              <w:rPr>
                <w:rFonts w:ascii="Times New Roman" w:hAnsi="Times New Roman" w:cs="Times New Roman"/>
                <w:color w:val="auto"/>
                <w:sz w:val="22"/>
                <w:szCs w:val="22"/>
              </w:rPr>
              <w:lastRenderedPageBreak/>
              <w:t>информационной безопасности.</w:t>
            </w:r>
          </w:p>
          <w:p w:rsidR="00236BD7" w:rsidRDefault="00236BD7">
            <w:pPr>
              <w:widowControl w:val="0"/>
              <w:spacing w:after="0" w:line="240" w:lineRule="auto"/>
              <w:jc w:val="both"/>
              <w:rPr>
                <w:rFonts w:ascii="Times New Roman" w:hAnsi="Times New Roman" w:cs="Times New Roman"/>
                <w:b/>
              </w:rPr>
            </w:pPr>
          </w:p>
          <w:p w:rsidR="00236BD7" w:rsidRDefault="003852FE">
            <w:pPr>
              <w:widowControl w:val="0"/>
              <w:spacing w:after="0" w:line="240" w:lineRule="auto"/>
              <w:jc w:val="both"/>
              <w:rPr>
                <w:rFonts w:ascii="Times New Roman" w:hAnsi="Times New Roman" w:cs="Times New Roman"/>
                <w:b/>
              </w:rPr>
            </w:pPr>
            <w:r>
              <w:rPr>
                <w:rFonts w:ascii="Times New Roman" w:hAnsi="Times New Roman" w:cs="Times New Roman"/>
                <w:b/>
              </w:rPr>
              <w:t>Знание:</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b/>
              </w:rPr>
              <w:t>- </w:t>
            </w:r>
            <w:r>
              <w:rPr>
                <w:rFonts w:ascii="Times New Roman" w:hAnsi="Times New Roman" w:cs="Times New Roman"/>
              </w:rPr>
              <w:t>норм бюджетного права в области бюджетных правонарушений;</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b/>
              </w:rPr>
              <w:t>- </w:t>
            </w:r>
            <w:r>
              <w:rPr>
                <w:rFonts w:ascii="Times New Roman" w:hAnsi="Times New Roman" w:cs="Times New Roman"/>
              </w:rPr>
              <w:t>показателей, характеризующих финансовый результат;</w:t>
            </w:r>
          </w:p>
          <w:p w:rsidR="00236BD7" w:rsidRDefault="003852FE">
            <w:pPr>
              <w:pStyle w:val="af2"/>
              <w:widowControl w:val="0"/>
              <w:ind w:left="0"/>
              <w:jc w:val="both"/>
              <w:rPr>
                <w:sz w:val="22"/>
                <w:szCs w:val="22"/>
              </w:rPr>
            </w:pPr>
            <w:r>
              <w:rPr>
                <w:b/>
                <w:sz w:val="22"/>
                <w:szCs w:val="22"/>
              </w:rPr>
              <w:t xml:space="preserve">Умение </w:t>
            </w:r>
            <w:r>
              <w:rPr>
                <w:sz w:val="22"/>
                <w:szCs w:val="22"/>
              </w:rPr>
              <w:t>разрабатывать методические материалы, необходимые для контроля распределения бюджетных средств и формирования финансового результата</w:t>
            </w:r>
          </w:p>
        </w:tc>
        <w:tc>
          <w:tcPr>
            <w:tcW w:w="3541" w:type="dxa"/>
            <w:tcBorders>
              <w:top w:val="single" w:sz="4" w:space="0" w:color="000000"/>
              <w:left w:val="single" w:sz="4" w:space="0" w:color="000000"/>
              <w:bottom w:val="single" w:sz="4" w:space="0" w:color="000000"/>
              <w:right w:val="single" w:sz="4" w:space="0" w:color="000000"/>
            </w:tcBorders>
            <w:tcMar>
              <w:top w:w="0" w:type="dxa"/>
              <w:bottom w:w="0" w:type="dxa"/>
            </w:tcMar>
          </w:tcPr>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lastRenderedPageBreak/>
              <w:t>Задача 1</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Используя статистические данные, охарактеризуйте развитие рынка аудиторских услуг в России в 2019-2022 гг.</w:t>
            </w:r>
          </w:p>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t>Задача 2</w:t>
            </w:r>
          </w:p>
          <w:p w:rsidR="00236BD7" w:rsidRDefault="003852FE">
            <w:pPr>
              <w:widowControl w:val="0"/>
              <w:spacing w:after="0" w:line="240" w:lineRule="auto"/>
              <w:contextualSpacing/>
              <w:jc w:val="both"/>
              <w:rPr>
                <w:rFonts w:ascii="Times New Roman" w:hAnsi="Times New Roman" w:cs="Times New Roman"/>
                <w:b/>
              </w:rPr>
            </w:pPr>
            <w:r>
              <w:rPr>
                <w:rFonts w:ascii="Times New Roman" w:hAnsi="Times New Roman" w:cs="Times New Roman"/>
              </w:rPr>
              <w:t>Провести оценку общего статуса исполнения бюджетов национальных проектов и федеральных проектов с учетом использования ГИС «Электронный бюджет».</w:t>
            </w: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236BD7">
            <w:pPr>
              <w:widowControl w:val="0"/>
              <w:spacing w:after="0" w:line="240" w:lineRule="auto"/>
              <w:jc w:val="center"/>
              <w:rPr>
                <w:rFonts w:ascii="Times New Roman" w:hAnsi="Times New Roman" w:cs="Times New Roman"/>
                <w:b/>
              </w:rPr>
            </w:pPr>
          </w:p>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t>Задача 1</w:t>
            </w:r>
          </w:p>
          <w:p w:rsidR="00236BD7" w:rsidRDefault="003852FE">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 Организацией за счет средств, предусмотренных на</w:t>
            </w:r>
          </w:p>
          <w:p w:rsidR="00236BD7" w:rsidRDefault="003852FE">
            <w:pPr>
              <w:widowControl w:val="0"/>
              <w:spacing w:after="0" w:line="240" w:lineRule="auto"/>
              <w:contextualSpacing/>
              <w:jc w:val="both"/>
              <w:rPr>
                <w:rFonts w:ascii="Times New Roman" w:hAnsi="Times New Roman" w:cs="Times New Roman"/>
              </w:rPr>
            </w:pPr>
            <w:r>
              <w:rPr>
                <w:rFonts w:ascii="Times New Roman" w:hAnsi="Times New Roman" w:cs="Times New Roman"/>
              </w:rPr>
              <w:t>проведение капитального ремонта, было закуплено и</w:t>
            </w:r>
          </w:p>
          <w:p w:rsidR="00236BD7" w:rsidRDefault="003852FE">
            <w:pPr>
              <w:widowControl w:val="0"/>
              <w:spacing w:after="0" w:line="240" w:lineRule="auto"/>
              <w:contextualSpacing/>
              <w:jc w:val="both"/>
              <w:rPr>
                <w:rFonts w:ascii="Times New Roman" w:hAnsi="Times New Roman" w:cs="Times New Roman"/>
              </w:rPr>
            </w:pPr>
            <w:r>
              <w:rPr>
                <w:rFonts w:ascii="Times New Roman" w:hAnsi="Times New Roman" w:cs="Times New Roman"/>
              </w:rPr>
              <w:t>установлено новое оборудование, оплата произведена</w:t>
            </w:r>
          </w:p>
          <w:p w:rsidR="00236BD7" w:rsidRDefault="003852FE">
            <w:pPr>
              <w:widowControl w:val="0"/>
              <w:spacing w:after="0" w:line="240" w:lineRule="auto"/>
              <w:contextualSpacing/>
              <w:jc w:val="both"/>
              <w:rPr>
                <w:rFonts w:ascii="Times New Roman" w:hAnsi="Times New Roman" w:cs="Times New Roman"/>
              </w:rPr>
            </w:pPr>
            <w:r>
              <w:rPr>
                <w:rFonts w:ascii="Times New Roman" w:hAnsi="Times New Roman" w:cs="Times New Roman"/>
              </w:rPr>
              <w:t>по несоответствующей статье бюджетной</w:t>
            </w:r>
          </w:p>
          <w:p w:rsidR="00236BD7" w:rsidRDefault="003852FE">
            <w:pPr>
              <w:widowControl w:val="0"/>
              <w:spacing w:after="0" w:line="240" w:lineRule="auto"/>
              <w:contextualSpacing/>
              <w:jc w:val="both"/>
              <w:rPr>
                <w:rFonts w:ascii="Times New Roman" w:hAnsi="Times New Roman" w:cs="Times New Roman"/>
              </w:rPr>
            </w:pPr>
            <w:r>
              <w:rPr>
                <w:rFonts w:ascii="Times New Roman" w:hAnsi="Times New Roman" w:cs="Times New Roman"/>
              </w:rPr>
              <w:t>классификации.</w:t>
            </w:r>
          </w:p>
          <w:p w:rsidR="00236BD7" w:rsidRDefault="003852FE">
            <w:pPr>
              <w:pStyle w:val="af2"/>
              <w:widowControl w:val="0"/>
              <w:ind w:left="0"/>
              <w:jc w:val="both"/>
              <w:rPr>
                <w:rFonts w:eastAsiaTheme="minorHAnsi"/>
                <w:sz w:val="22"/>
                <w:szCs w:val="22"/>
                <w:lang w:eastAsia="en-US"/>
              </w:rPr>
            </w:pPr>
            <w:r>
              <w:rPr>
                <w:rFonts w:eastAsiaTheme="minorHAnsi"/>
                <w:sz w:val="22"/>
                <w:szCs w:val="22"/>
                <w:lang w:eastAsia="en-US"/>
              </w:rPr>
              <w:t xml:space="preserve">Квалифицируйте нарушения по нормативным правовым актам и сделайте выводы. </w:t>
            </w:r>
          </w:p>
          <w:p w:rsidR="00236BD7" w:rsidRDefault="00236BD7">
            <w:pPr>
              <w:pStyle w:val="af2"/>
              <w:widowControl w:val="0"/>
              <w:ind w:left="0"/>
              <w:jc w:val="both"/>
              <w:rPr>
                <w:b/>
                <w:sz w:val="22"/>
                <w:szCs w:val="22"/>
              </w:rPr>
            </w:pPr>
          </w:p>
          <w:p w:rsidR="00236BD7" w:rsidRDefault="003852FE">
            <w:pPr>
              <w:pStyle w:val="af2"/>
              <w:widowControl w:val="0"/>
              <w:ind w:left="0"/>
              <w:jc w:val="center"/>
              <w:rPr>
                <w:b/>
                <w:sz w:val="22"/>
                <w:szCs w:val="22"/>
              </w:rPr>
            </w:pPr>
            <w:r>
              <w:rPr>
                <w:b/>
                <w:sz w:val="22"/>
                <w:szCs w:val="22"/>
              </w:rPr>
              <w:t>Задача 2</w:t>
            </w:r>
          </w:p>
          <w:p w:rsidR="00236BD7" w:rsidRDefault="003852FE">
            <w:pPr>
              <w:widowControl w:val="0"/>
              <w:spacing w:after="0" w:line="240" w:lineRule="auto"/>
              <w:contextualSpacing/>
              <w:jc w:val="both"/>
              <w:rPr>
                <w:rFonts w:ascii="Times New Roman" w:hAnsi="Times New Roman" w:cs="Times New Roman"/>
              </w:rPr>
            </w:pPr>
            <w:r>
              <w:rPr>
                <w:rFonts w:ascii="Times New Roman" w:hAnsi="Times New Roman" w:cs="Times New Roman"/>
              </w:rPr>
              <w:t>Администрацией муниципального района было приобретено и в дальнейшем передано в безвозмездное пользование сторонней организации автотранспортное средство без соответствующего решения Собрания данного муниципального района.</w:t>
            </w:r>
          </w:p>
          <w:p w:rsidR="00236BD7" w:rsidRDefault="003852FE">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Квалифицируйте нарушения по нормативным правовым актам и сделайте выводы. </w:t>
            </w: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236BD7">
            <w:pPr>
              <w:widowControl w:val="0"/>
              <w:shd w:val="clear" w:color="auto" w:fill="FFFFFF"/>
              <w:spacing w:after="0" w:line="240" w:lineRule="auto"/>
              <w:jc w:val="center"/>
              <w:rPr>
                <w:rFonts w:ascii="Times New Roman" w:hAnsi="Times New Roman" w:cs="Times New Roman"/>
                <w:b/>
              </w:rPr>
            </w:pPr>
          </w:p>
          <w:p w:rsidR="00236BD7" w:rsidRDefault="003852FE">
            <w:pPr>
              <w:widowControl w:val="0"/>
              <w:shd w:val="clear" w:color="auto" w:fill="FFFFFF"/>
              <w:spacing w:after="0" w:line="240" w:lineRule="auto"/>
              <w:jc w:val="center"/>
              <w:rPr>
                <w:rFonts w:ascii="Times New Roman" w:hAnsi="Times New Roman" w:cs="Times New Roman"/>
                <w:b/>
              </w:rPr>
            </w:pPr>
            <w:r>
              <w:rPr>
                <w:rFonts w:ascii="Times New Roman" w:hAnsi="Times New Roman" w:cs="Times New Roman"/>
                <w:b/>
              </w:rPr>
              <w:t>Задача 1</w:t>
            </w:r>
          </w:p>
          <w:p w:rsidR="00236BD7" w:rsidRDefault="003852FE">
            <w:pPr>
              <w:widowControl w:val="0"/>
              <w:spacing w:after="0" w:line="240" w:lineRule="auto"/>
              <w:rPr>
                <w:rFonts w:ascii="Times New Roman" w:hAnsi="Times New Roman" w:cs="Times New Roman"/>
                <w:b/>
              </w:rPr>
            </w:pPr>
            <w:r>
              <w:rPr>
                <w:rFonts w:ascii="Times New Roman" w:hAnsi="Times New Roman" w:cs="Times New Roman"/>
              </w:rPr>
              <w:t xml:space="preserve">Проанализируйте Отчет о результатах мониторинга закупок для обеспечения нужд города Саратова за отчетный финансовый год и сделайте вывод о нарушениях и недостатков закупок для обеспечения государственных и муниципальных нужд города Саратова. </w:t>
            </w:r>
          </w:p>
          <w:p w:rsidR="00236BD7" w:rsidRDefault="003852FE">
            <w:pPr>
              <w:widowControl w:val="0"/>
              <w:spacing w:after="0" w:line="240" w:lineRule="auto"/>
              <w:jc w:val="center"/>
              <w:rPr>
                <w:rFonts w:ascii="Times New Roman" w:hAnsi="Times New Roman" w:cs="Times New Roman"/>
                <w:b/>
              </w:rPr>
            </w:pPr>
            <w:r>
              <w:rPr>
                <w:rFonts w:ascii="Times New Roman" w:hAnsi="Times New Roman" w:cs="Times New Roman"/>
                <w:b/>
              </w:rPr>
              <w:t>Задача 2</w:t>
            </w:r>
          </w:p>
          <w:p w:rsidR="00236BD7" w:rsidRDefault="003852FE">
            <w:pPr>
              <w:widowControl w:val="0"/>
              <w:spacing w:after="0" w:line="240" w:lineRule="auto"/>
              <w:jc w:val="both"/>
              <w:rPr>
                <w:rFonts w:ascii="Times New Roman" w:hAnsi="Times New Roman" w:cs="Times New Roman"/>
              </w:rPr>
            </w:pPr>
            <w:r>
              <w:rPr>
                <w:rFonts w:ascii="Times New Roman" w:hAnsi="Times New Roman" w:cs="Times New Roman"/>
              </w:rPr>
              <w:t xml:space="preserve">В ходе мониторинга информационного ресурса СПАРК подготовить «паспорт объекта контроля» на предмет </w:t>
            </w:r>
            <w:proofErr w:type="spellStart"/>
            <w:r>
              <w:rPr>
                <w:rFonts w:ascii="Times New Roman" w:hAnsi="Times New Roman" w:cs="Times New Roman"/>
              </w:rPr>
              <w:t>аффилированности</w:t>
            </w:r>
            <w:proofErr w:type="spellEnd"/>
            <w:r>
              <w:rPr>
                <w:rFonts w:ascii="Times New Roman" w:hAnsi="Times New Roman" w:cs="Times New Roman"/>
              </w:rPr>
              <w:t xml:space="preserve"> лиц в рамках осуществления государственных закупок</w:t>
            </w:r>
          </w:p>
        </w:tc>
      </w:tr>
    </w:tbl>
    <w:p w:rsidR="00236BD7" w:rsidRDefault="003852FE">
      <w:pPr>
        <w:pStyle w:val="2"/>
        <w:spacing w:before="0" w:line="360" w:lineRule="auto"/>
        <w:ind w:firstLine="708"/>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lastRenderedPageBreak/>
        <w:t>Примерный перечень вопросов для подготовки к экзамену.</w:t>
      </w:r>
    </w:p>
    <w:p w:rsidR="00236BD7" w:rsidRDefault="003852FE">
      <w:pPr>
        <w:spacing w:after="0" w:line="360" w:lineRule="auto"/>
        <w:ind w:firstLine="709"/>
        <w:jc w:val="both"/>
        <w:rPr>
          <w:rFonts w:ascii="Times New Roman" w:hAnsi="Times New Roman" w:cs="Times New Roman"/>
          <w:color w:val="000000" w:themeColor="text1"/>
          <w:sz w:val="28"/>
          <w:szCs w:val="28"/>
        </w:rPr>
      </w:pPr>
      <w:bookmarkStart w:id="10" w:name="_Toc3995512"/>
      <w:bookmarkEnd w:id="10"/>
      <w:r>
        <w:rPr>
          <w:rFonts w:ascii="Times New Roman" w:hAnsi="Times New Roman" w:cs="Times New Roman"/>
          <w:color w:val="000000" w:themeColor="text1"/>
          <w:sz w:val="28"/>
          <w:szCs w:val="28"/>
        </w:rPr>
        <w:t xml:space="preserve">1. Нормативная и организационная база реализации мероприятия цифровой трансформации в государственном секторе.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 Структура и особенности </w:t>
      </w:r>
      <w:r>
        <w:rPr>
          <w:rFonts w:ascii="Times New Roman" w:hAnsi="Times New Roman" w:cs="Times New Roman"/>
          <w:sz w:val="28"/>
          <w:szCs w:val="28"/>
        </w:rPr>
        <w:t xml:space="preserve">реализации национальных проектов и государственных программ, содержащих мероприятия по цифровой трансформации.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Порядок подготовки и утверждения ведомственных проектов, содержащих мероприятия по цифровой трансформации.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Порядок подготовки и утверждения ведомственных программ цифровой трансформации ФОИВ, РОИВ.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Мониторинг реализации ведомственных программ цифровой трансформации. </w:t>
      </w:r>
    </w:p>
    <w:p w:rsidR="00236BD7" w:rsidRDefault="003852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Информационные системы </w:t>
      </w:r>
      <w:proofErr w:type="spellStart"/>
      <w:r>
        <w:rPr>
          <w:rFonts w:ascii="Times New Roman" w:hAnsi="Times New Roman" w:cs="Times New Roman"/>
          <w:sz w:val="28"/>
          <w:szCs w:val="28"/>
        </w:rPr>
        <w:t>Минцифры</w:t>
      </w:r>
      <w:proofErr w:type="spellEnd"/>
      <w:r>
        <w:rPr>
          <w:rFonts w:ascii="Times New Roman" w:hAnsi="Times New Roman" w:cs="Times New Roman"/>
          <w:sz w:val="28"/>
          <w:szCs w:val="28"/>
        </w:rPr>
        <w:t xml:space="preserve"> России (ФГИС КИ, НФАП, АИС Учета: </w:t>
      </w:r>
      <w:r>
        <w:rPr>
          <w:rFonts w:ascii="Times New Roman" w:hAnsi="Times New Roman" w:cs="Times New Roman"/>
          <w:color w:val="000000" w:themeColor="text1"/>
          <w:sz w:val="28"/>
          <w:szCs w:val="28"/>
        </w:rPr>
        <w:t>основной функционал, направления развития.</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Цели, задачи и принципы </w:t>
      </w:r>
      <w:proofErr w:type="spellStart"/>
      <w:r>
        <w:rPr>
          <w:rFonts w:ascii="Times New Roman" w:hAnsi="Times New Roman" w:cs="Times New Roman"/>
          <w:color w:val="000000" w:themeColor="text1"/>
          <w:sz w:val="28"/>
          <w:szCs w:val="28"/>
        </w:rPr>
        <w:t>цифровизации</w:t>
      </w:r>
      <w:proofErr w:type="spellEnd"/>
      <w:r>
        <w:rPr>
          <w:rFonts w:ascii="Times New Roman" w:hAnsi="Times New Roman" w:cs="Times New Roman"/>
          <w:color w:val="000000" w:themeColor="text1"/>
          <w:sz w:val="28"/>
          <w:szCs w:val="28"/>
        </w:rPr>
        <w:t xml:space="preserve"> Счетной палаты Российской Федерации.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 Концепция </w:t>
      </w:r>
      <w:proofErr w:type="spellStart"/>
      <w:r>
        <w:rPr>
          <w:rFonts w:ascii="Times New Roman" w:hAnsi="Times New Roman" w:cs="Times New Roman"/>
          <w:color w:val="000000" w:themeColor="text1"/>
          <w:sz w:val="28"/>
          <w:szCs w:val="28"/>
        </w:rPr>
        <w:t>цифровизации</w:t>
      </w:r>
      <w:proofErr w:type="spellEnd"/>
      <w:r>
        <w:rPr>
          <w:rFonts w:ascii="Times New Roman" w:hAnsi="Times New Roman" w:cs="Times New Roman"/>
          <w:color w:val="000000" w:themeColor="text1"/>
          <w:sz w:val="28"/>
          <w:szCs w:val="28"/>
        </w:rPr>
        <w:t xml:space="preserve"> Счетной палаты.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 </w:t>
      </w:r>
      <w:r>
        <w:rPr>
          <w:rFonts w:ascii="Times New Roman" w:hAnsi="Times New Roman" w:cs="Times New Roman"/>
          <w:color w:val="000000" w:themeColor="text1"/>
          <w:sz w:val="28"/>
          <w:szCs w:val="28"/>
          <w:lang w:val="en-US"/>
        </w:rPr>
        <w:t>IT</w:t>
      </w:r>
      <w:r>
        <w:rPr>
          <w:rFonts w:ascii="Times New Roman" w:hAnsi="Times New Roman" w:cs="Times New Roman"/>
          <w:color w:val="000000" w:themeColor="text1"/>
          <w:sz w:val="28"/>
          <w:szCs w:val="28"/>
        </w:rPr>
        <w:t xml:space="preserve">-ландшафт Счетной палаты Российской Федерации. Архитектура Цифровой платформы Счетной палаты Российской Федерации.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10. Информационные системы Счетной палаты Российской Федерации (Цифровая платформа, ГИС ЕСГФК, информационные панели официального сайта): основной функционал, направления развития. </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w:t>
      </w:r>
      <w:bookmarkStart w:id="11" w:name="_Hlk121314847"/>
      <w:r>
        <w:rPr>
          <w:rFonts w:ascii="Times New Roman" w:hAnsi="Times New Roman" w:cs="Times New Roman"/>
          <w:color w:val="000000" w:themeColor="text1"/>
          <w:sz w:val="28"/>
          <w:szCs w:val="28"/>
        </w:rPr>
        <w:t xml:space="preserve">Принципы </w:t>
      </w:r>
      <w:proofErr w:type="spellStart"/>
      <w:r>
        <w:rPr>
          <w:rFonts w:ascii="Times New Roman" w:hAnsi="Times New Roman" w:cs="Times New Roman"/>
          <w:color w:val="000000" w:themeColor="text1"/>
          <w:sz w:val="28"/>
          <w:szCs w:val="28"/>
        </w:rPr>
        <w:t>цифровизация</w:t>
      </w:r>
      <w:proofErr w:type="spellEnd"/>
      <w:r>
        <w:rPr>
          <w:rFonts w:ascii="Times New Roman" w:hAnsi="Times New Roman" w:cs="Times New Roman"/>
          <w:color w:val="000000" w:themeColor="text1"/>
          <w:sz w:val="28"/>
          <w:szCs w:val="28"/>
        </w:rPr>
        <w:t xml:space="preserve"> контрольной и экспертно-аналитической деятельности. </w:t>
      </w:r>
      <w:bookmarkEnd w:id="11"/>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 Алгоритмы автоматизированного выявления нарушений и недостатков.</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 Внедрение сквозных технологий в целях совершенствования внешнего государственного финансового контроля в Российской Федерации.</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14.</w:t>
      </w:r>
      <w:r>
        <w:rPr>
          <w:rFonts w:ascii="Times New Roman" w:hAnsi="Times New Roman" w:cs="Times New Roman"/>
          <w:b/>
          <w:bCs/>
          <w:color w:val="000000" w:themeColor="text1"/>
          <w:sz w:val="28"/>
          <w:szCs w:val="28"/>
        </w:rPr>
        <w:t xml:space="preserve"> </w:t>
      </w:r>
      <w:r>
        <w:rPr>
          <w:rFonts w:ascii="Times New Roman" w:hAnsi="Times New Roman" w:cs="Times New Roman"/>
          <w:bCs/>
          <w:color w:val="000000" w:themeColor="text1"/>
          <w:sz w:val="28"/>
          <w:szCs w:val="28"/>
        </w:rPr>
        <w:t>Информационные системы Федерального казначейства (</w:t>
      </w:r>
      <w:r>
        <w:rPr>
          <w:rFonts w:ascii="Times New Roman" w:hAnsi="Times New Roman" w:cs="Times New Roman"/>
          <w:color w:val="000000" w:themeColor="text1"/>
          <w:sz w:val="28"/>
          <w:szCs w:val="28"/>
        </w:rPr>
        <w:t>ГИИС ЭБ, ГИС ГМП, ЕИС, АС ФК): основной функционал, направления развития.</w:t>
      </w:r>
    </w:p>
    <w:p w:rsidR="00236BD7" w:rsidRDefault="003852F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15. Использование специального программного обеспечения для целей автоматизации государственного аудита (контроля). </w:t>
      </w:r>
    </w:p>
    <w:p w:rsidR="00236BD7" w:rsidRDefault="00236BD7">
      <w:pPr>
        <w:spacing w:after="0" w:line="360" w:lineRule="auto"/>
        <w:ind w:firstLine="708"/>
        <w:jc w:val="both"/>
        <w:rPr>
          <w:rFonts w:ascii="Times New Roman" w:hAnsi="Times New Roman" w:cs="Times New Roman"/>
          <w:color w:val="000000" w:themeColor="text1"/>
          <w:sz w:val="28"/>
          <w:szCs w:val="28"/>
        </w:rPr>
      </w:pPr>
    </w:p>
    <w:p w:rsidR="00236BD7" w:rsidRDefault="003852FE">
      <w:pPr>
        <w:spacing w:after="0" w:line="360" w:lineRule="auto"/>
        <w:ind w:left="709"/>
        <w:contextualSpacing/>
        <w:jc w:val="center"/>
        <w:rPr>
          <w:rFonts w:ascii="Times New Roman" w:eastAsia="Times New Roman" w:hAnsi="Times New Roman" w:cs="Times New Roman"/>
          <w:b/>
          <w:sz w:val="28"/>
          <w:szCs w:val="28"/>
          <w:lang w:eastAsia="ru-RU"/>
        </w:rPr>
      </w:pPr>
      <w:bookmarkStart w:id="12" w:name="_Toc39955121"/>
      <w:bookmarkStart w:id="13" w:name="_Toc13762619"/>
      <w:bookmarkStart w:id="14" w:name="_Toc37470111"/>
      <w:bookmarkStart w:id="15" w:name="_Toc13770909"/>
      <w:bookmarkEnd w:id="12"/>
      <w:r>
        <w:rPr>
          <w:rFonts w:ascii="Times New Roman" w:eastAsia="Times New Roman" w:hAnsi="Times New Roman" w:cs="Times New Roman"/>
          <w:b/>
          <w:sz w:val="28"/>
          <w:szCs w:val="28"/>
          <w:lang w:eastAsia="ru-RU"/>
        </w:rPr>
        <w:t>Примерный экзаменационный билет</w:t>
      </w:r>
    </w:p>
    <w:p w:rsidR="00236BD7" w:rsidRDefault="003852F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Федеральное государственное образовательное бюджетное учреждение</w:t>
      </w:r>
    </w:p>
    <w:p w:rsidR="00236BD7" w:rsidRDefault="003852F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высшего образования</w:t>
      </w:r>
    </w:p>
    <w:p w:rsidR="00236BD7" w:rsidRDefault="003852F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 ПРИ ПРАВИТЕЛЬСТВЕ</w:t>
      </w:r>
    </w:p>
    <w:p w:rsidR="00236BD7" w:rsidRDefault="003852F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РОССИЙСКОЙ ФЕДЕРАЦИИ»</w:t>
      </w:r>
    </w:p>
    <w:p w:rsidR="00236BD7" w:rsidRDefault="003852F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(Финансовый университет)</w:t>
      </w:r>
    </w:p>
    <w:p w:rsidR="00236BD7" w:rsidRDefault="00236BD7">
      <w:pPr>
        <w:spacing w:after="0" w:line="240" w:lineRule="auto"/>
        <w:jc w:val="both"/>
        <w:rPr>
          <w:rFonts w:ascii="Times New Roman" w:eastAsia="Times New Roman" w:hAnsi="Times New Roman" w:cs="Times New Roman"/>
          <w:b/>
          <w:sz w:val="24"/>
          <w:szCs w:val="24"/>
        </w:rPr>
      </w:pPr>
    </w:p>
    <w:p w:rsidR="00236BD7" w:rsidRDefault="003852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Кафедра «Финансовый контроль и казначейское дело»</w:t>
      </w:r>
    </w:p>
    <w:p w:rsidR="00236BD7" w:rsidRDefault="003852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Дисциплина </w:t>
      </w:r>
      <w:r>
        <w:rPr>
          <w:rFonts w:ascii="Times New Roman" w:eastAsia="Times New Roman" w:hAnsi="Times New Roman" w:cs="Times New Roman"/>
          <w:sz w:val="24"/>
          <w:szCs w:val="24"/>
          <w:u w:val="single"/>
        </w:rPr>
        <w:t>«</w:t>
      </w:r>
      <w:r>
        <w:rPr>
          <w:rFonts w:ascii="Times New Roman" w:eastAsia="Times New Roman" w:hAnsi="Times New Roman" w:cs="Times New Roman"/>
          <w:spacing w:val="-3"/>
          <w:sz w:val="24"/>
          <w:szCs w:val="24"/>
          <w:lang w:eastAsia="ru-RU"/>
        </w:rPr>
        <w:t>Цифровой аудитор</w:t>
      </w:r>
      <w:r>
        <w:rPr>
          <w:rFonts w:ascii="Times New Roman" w:eastAsia="Times New Roman" w:hAnsi="Times New Roman" w:cs="Times New Roman"/>
          <w:sz w:val="24"/>
          <w:szCs w:val="24"/>
          <w:u w:val="single"/>
        </w:rPr>
        <w:t>»</w:t>
      </w:r>
    </w:p>
    <w:p w:rsidR="00236BD7" w:rsidRDefault="003852FE">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Финансовый факультет</w:t>
      </w:r>
    </w:p>
    <w:p w:rsidR="00236BD7" w:rsidRDefault="003852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обучения </w:t>
      </w:r>
      <w:r>
        <w:rPr>
          <w:rFonts w:ascii="Times New Roman" w:eastAsia="Times New Roman" w:hAnsi="Times New Roman" w:cs="Times New Roman"/>
          <w:sz w:val="24"/>
          <w:szCs w:val="24"/>
          <w:u w:val="single"/>
        </w:rPr>
        <w:t>очная</w:t>
      </w:r>
    </w:p>
    <w:p w:rsidR="00236BD7" w:rsidRDefault="003852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5</w:t>
      </w:r>
    </w:p>
    <w:p w:rsidR="00236BD7" w:rsidRDefault="003852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Направление </w:t>
      </w:r>
      <w:r>
        <w:rPr>
          <w:rFonts w:ascii="Times New Roman" w:eastAsia="Times New Roman" w:hAnsi="Times New Roman" w:cs="Times New Roman"/>
          <w:sz w:val="24"/>
          <w:szCs w:val="24"/>
          <w:u w:val="single"/>
        </w:rPr>
        <w:t>«Экономика»</w:t>
      </w:r>
    </w:p>
    <w:p w:rsidR="00236BD7" w:rsidRDefault="003852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Программа </w:t>
      </w:r>
      <w:r>
        <w:rPr>
          <w:rFonts w:ascii="Times New Roman" w:eastAsia="Times New Roman" w:hAnsi="Times New Roman" w:cs="Times New Roman"/>
          <w:sz w:val="24"/>
          <w:szCs w:val="24"/>
          <w:u w:val="single"/>
        </w:rPr>
        <w:t xml:space="preserve">«Финансовый </w:t>
      </w:r>
      <w:proofErr w:type="spellStart"/>
      <w:r>
        <w:rPr>
          <w:rFonts w:ascii="Times New Roman" w:eastAsia="Times New Roman" w:hAnsi="Times New Roman" w:cs="Times New Roman"/>
          <w:sz w:val="24"/>
          <w:szCs w:val="24"/>
          <w:u w:val="single"/>
        </w:rPr>
        <w:t>контроллинг</w:t>
      </w:r>
      <w:proofErr w:type="spellEnd"/>
      <w:r>
        <w:rPr>
          <w:rFonts w:ascii="Times New Roman" w:eastAsia="Times New Roman" w:hAnsi="Times New Roman" w:cs="Times New Roman"/>
          <w:sz w:val="24"/>
          <w:szCs w:val="24"/>
          <w:u w:val="single"/>
        </w:rPr>
        <w:t>»</w:t>
      </w:r>
    </w:p>
    <w:p w:rsidR="00236BD7" w:rsidRDefault="00236BD7">
      <w:pPr>
        <w:spacing w:after="0" w:line="240" w:lineRule="auto"/>
        <w:jc w:val="both"/>
        <w:rPr>
          <w:rFonts w:ascii="Times New Roman" w:eastAsia="Times New Roman" w:hAnsi="Times New Roman" w:cs="Times New Roman"/>
          <w:sz w:val="24"/>
          <w:szCs w:val="24"/>
        </w:rPr>
      </w:pPr>
    </w:p>
    <w:p w:rsidR="00236BD7" w:rsidRDefault="003852F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ЭКЗАМЕНАЦИОННЫЙ БИЛЕТ </w:t>
      </w:r>
    </w:p>
    <w:p w:rsidR="00236BD7" w:rsidRDefault="00236BD7">
      <w:pPr>
        <w:spacing w:after="0" w:line="240" w:lineRule="auto"/>
        <w:jc w:val="both"/>
        <w:rPr>
          <w:rFonts w:ascii="Times New Roman" w:eastAsia="Times New Roman" w:hAnsi="Times New Roman" w:cs="Times New Roman"/>
          <w:b/>
          <w:sz w:val="24"/>
          <w:szCs w:val="24"/>
        </w:rPr>
      </w:pPr>
    </w:p>
    <w:p w:rsidR="00236BD7" w:rsidRDefault="003852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 Дайте развернутый ответ на теоретический вопрос. (20 баллов)</w:t>
      </w:r>
    </w:p>
    <w:p w:rsidR="00236BD7" w:rsidRDefault="003852F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Принципы </w:t>
      </w:r>
      <w:proofErr w:type="spellStart"/>
      <w:r>
        <w:rPr>
          <w:rFonts w:ascii="Times New Roman" w:eastAsia="Times New Roman" w:hAnsi="Times New Roman" w:cs="Times New Roman"/>
          <w:sz w:val="24"/>
          <w:szCs w:val="24"/>
          <w:lang w:eastAsia="ru-RU"/>
        </w:rPr>
        <w:t>цифровизация</w:t>
      </w:r>
      <w:proofErr w:type="spellEnd"/>
      <w:r>
        <w:rPr>
          <w:rFonts w:ascii="Times New Roman" w:eastAsia="Times New Roman" w:hAnsi="Times New Roman" w:cs="Times New Roman"/>
          <w:sz w:val="24"/>
          <w:szCs w:val="24"/>
          <w:lang w:eastAsia="ru-RU"/>
        </w:rPr>
        <w:t xml:space="preserve"> контрольной и экспертно-аналитической деятельности.</w:t>
      </w:r>
    </w:p>
    <w:p w:rsidR="00236BD7" w:rsidRDefault="00236BD7">
      <w:pPr>
        <w:spacing w:after="0" w:line="240" w:lineRule="auto"/>
        <w:jc w:val="both"/>
        <w:rPr>
          <w:rFonts w:ascii="Times New Roman" w:eastAsia="Times New Roman" w:hAnsi="Times New Roman" w:cs="Times New Roman"/>
          <w:b/>
          <w:sz w:val="24"/>
          <w:szCs w:val="24"/>
          <w:lang w:eastAsia="ru-RU"/>
        </w:rPr>
      </w:pPr>
    </w:p>
    <w:p w:rsidR="00236BD7" w:rsidRDefault="003852F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Задание 2. Укажите правильный (е) ответ (ы) либо правильные утверждения. </w:t>
      </w:r>
      <w:r>
        <w:rPr>
          <w:rFonts w:ascii="Times New Roman" w:eastAsia="Times New Roman" w:hAnsi="Times New Roman" w:cs="Times New Roman"/>
          <w:b/>
          <w:bCs/>
          <w:sz w:val="24"/>
          <w:szCs w:val="24"/>
          <w:lang w:eastAsia="ru-RU"/>
        </w:rPr>
        <w:t>(20 баллов)</w:t>
      </w:r>
    </w:p>
    <w:p w:rsidR="00236BD7" w:rsidRDefault="00236BD7">
      <w:pPr>
        <w:spacing w:after="0" w:line="240" w:lineRule="auto"/>
        <w:contextualSpacing/>
        <w:jc w:val="both"/>
        <w:rPr>
          <w:rFonts w:ascii="Times New Roman" w:eastAsia="Times New Roman" w:hAnsi="Times New Roman" w:cs="Times New Roman"/>
          <w:sz w:val="24"/>
          <w:szCs w:val="24"/>
          <w:lang w:eastAsia="ru-RU"/>
        </w:rPr>
      </w:pPr>
    </w:p>
    <w:p w:rsidR="00236BD7" w:rsidRDefault="003852FE">
      <w:pPr>
        <w:numPr>
          <w:ilvl w:val="0"/>
          <w:numId w:val="2"/>
        </w:numPr>
        <w:tabs>
          <w:tab w:val="clear" w:pos="720"/>
          <w:tab w:val="left" w:pos="360"/>
        </w:tabs>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Какова основная цель дисциплины «Компьютеризация аудиторской деятельности»:</w:t>
      </w:r>
    </w:p>
    <w:p w:rsidR="00236BD7" w:rsidRDefault="003852FE">
      <w:pPr>
        <w:numPr>
          <w:ilvl w:val="0"/>
          <w:numId w:val="3"/>
        </w:numPr>
        <w:spacing w:after="0" w:line="240" w:lineRule="auto"/>
        <w:ind w:left="0"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Рассмотреть особенности электронной обработки данных при проведении аудита;</w:t>
      </w:r>
    </w:p>
    <w:p w:rsidR="00236BD7" w:rsidRDefault="003852FE">
      <w:pPr>
        <w:numPr>
          <w:ilvl w:val="0"/>
          <w:numId w:val="3"/>
        </w:numPr>
        <w:spacing w:after="0" w:line="240" w:lineRule="auto"/>
        <w:ind w:left="0"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Рассмотреть особенности электронной обработки данных при проведении аудита и выполнении сопутствующих аудиту услуг;</w:t>
      </w:r>
    </w:p>
    <w:p w:rsidR="00236BD7" w:rsidRDefault="003852FE">
      <w:pPr>
        <w:numPr>
          <w:ilvl w:val="0"/>
          <w:numId w:val="3"/>
        </w:numPr>
        <w:spacing w:after="0" w:line="240" w:lineRule="auto"/>
        <w:ind w:left="0"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Использование современных информационных технологий при проведении аудита и выполнении сопутствующих аудиту услуг</w:t>
      </w:r>
    </w:p>
    <w:p w:rsidR="00236BD7" w:rsidRDefault="003852FE">
      <w:pPr>
        <w:numPr>
          <w:ilvl w:val="0"/>
          <w:numId w:val="2"/>
        </w:numPr>
        <w:tabs>
          <w:tab w:val="clear" w:pos="720"/>
          <w:tab w:val="left" w:pos="360"/>
        </w:tabs>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Цифровой аудитор – это__________________________________________________ _____________________________________________________________________________</w:t>
      </w:r>
    </w:p>
    <w:p w:rsidR="00236BD7" w:rsidRDefault="003852FE">
      <w:pPr>
        <w:spacing w:after="0" w:line="240" w:lineRule="auto"/>
        <w:ind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bookmarkStart w:id="16" w:name="_Hlk121315184"/>
      <w:bookmarkEnd w:id="16"/>
    </w:p>
    <w:p w:rsidR="00236BD7" w:rsidRDefault="003852FE">
      <w:pPr>
        <w:numPr>
          <w:ilvl w:val="0"/>
          <w:numId w:val="2"/>
        </w:numPr>
        <w:tabs>
          <w:tab w:val="clear" w:pos="720"/>
          <w:tab w:val="left" w:pos="360"/>
        </w:tabs>
        <w:spacing w:after="0"/>
        <w:ind w:left="0" w:firstLine="357"/>
        <w:contextualSpacing/>
        <w:jc w:val="both"/>
        <w:rPr>
          <w:lang w:eastAsia="ru-RU"/>
        </w:rPr>
      </w:pPr>
      <w:r>
        <w:rPr>
          <w:lang w:eastAsia="ru-RU"/>
        </w:rPr>
        <w:t xml:space="preserve"> На каком этапе процесса аудита в условиях автоматизации осуществляется анализ формы и метода бухучета, который ведется на предприятии, и оценивается возможность применения идеального аудиторского программного обеспечения?</w:t>
      </w:r>
    </w:p>
    <w:p w:rsidR="00236BD7" w:rsidRDefault="003852FE">
      <w:pPr>
        <w:pStyle w:val="af2"/>
        <w:numPr>
          <w:ilvl w:val="0"/>
          <w:numId w:val="5"/>
        </w:numPr>
        <w:tabs>
          <w:tab w:val="left" w:pos="360"/>
        </w:tabs>
        <w:ind w:left="0" w:firstLine="357"/>
        <w:contextualSpacing/>
        <w:jc w:val="both"/>
        <w:rPr>
          <w:lang w:val="en-US" w:eastAsia="ru-RU"/>
        </w:rPr>
      </w:pPr>
      <w:r>
        <w:rPr>
          <w:lang w:eastAsia="ru-RU"/>
        </w:rPr>
        <w:t>Составление плана;</w:t>
      </w:r>
    </w:p>
    <w:p w:rsidR="00236BD7" w:rsidRDefault="003852FE">
      <w:pPr>
        <w:pStyle w:val="af2"/>
        <w:numPr>
          <w:ilvl w:val="0"/>
          <w:numId w:val="5"/>
        </w:numPr>
        <w:tabs>
          <w:tab w:val="left" w:pos="360"/>
        </w:tabs>
        <w:ind w:left="0" w:firstLine="357"/>
        <w:contextualSpacing/>
        <w:jc w:val="both"/>
        <w:rPr>
          <w:lang w:val="en-US" w:eastAsia="ru-RU"/>
        </w:rPr>
      </w:pPr>
      <w:r>
        <w:rPr>
          <w:lang w:eastAsia="ru-RU"/>
        </w:rPr>
        <w:t>Определение задач;</w:t>
      </w:r>
    </w:p>
    <w:p w:rsidR="00236BD7" w:rsidRDefault="003852FE">
      <w:pPr>
        <w:pStyle w:val="af2"/>
        <w:numPr>
          <w:ilvl w:val="0"/>
          <w:numId w:val="5"/>
        </w:numPr>
        <w:tabs>
          <w:tab w:val="left" w:pos="360"/>
        </w:tabs>
        <w:ind w:left="0" w:firstLine="357"/>
        <w:contextualSpacing/>
        <w:jc w:val="both"/>
        <w:rPr>
          <w:lang w:eastAsia="ru-RU"/>
        </w:rPr>
      </w:pPr>
      <w:r>
        <w:rPr>
          <w:lang w:eastAsia="ru-RU"/>
        </w:rPr>
        <w:t>Настройка стандартных и разработка новых программных средств;</w:t>
      </w:r>
    </w:p>
    <w:p w:rsidR="00236BD7" w:rsidRDefault="003852FE">
      <w:pPr>
        <w:pStyle w:val="af2"/>
        <w:numPr>
          <w:ilvl w:val="0"/>
          <w:numId w:val="5"/>
        </w:numPr>
        <w:tabs>
          <w:tab w:val="left" w:pos="360"/>
        </w:tabs>
        <w:ind w:left="0" w:firstLine="357"/>
        <w:contextualSpacing/>
        <w:jc w:val="both"/>
        <w:rPr>
          <w:lang w:eastAsia="ru-RU"/>
        </w:rPr>
      </w:pPr>
      <w:r>
        <w:rPr>
          <w:lang w:eastAsia="ru-RU"/>
        </w:rPr>
        <w:t>Проверка сформулированных на машинных носителях данных;</w:t>
      </w:r>
    </w:p>
    <w:p w:rsidR="00236BD7" w:rsidRDefault="003852FE">
      <w:pPr>
        <w:pStyle w:val="af2"/>
        <w:numPr>
          <w:ilvl w:val="0"/>
          <w:numId w:val="5"/>
        </w:numPr>
        <w:tabs>
          <w:tab w:val="left" w:pos="360"/>
        </w:tabs>
        <w:ind w:left="0" w:firstLine="357"/>
        <w:contextualSpacing/>
        <w:jc w:val="both"/>
        <w:rPr>
          <w:lang w:eastAsia="ru-RU"/>
        </w:rPr>
      </w:pPr>
      <w:r>
        <w:rPr>
          <w:lang w:eastAsia="ru-RU"/>
        </w:rPr>
        <w:t>Подготовка данных</w:t>
      </w:r>
    </w:p>
    <w:p w:rsidR="00236BD7" w:rsidRDefault="003852FE">
      <w:pPr>
        <w:numPr>
          <w:ilvl w:val="0"/>
          <w:numId w:val="2"/>
        </w:numPr>
        <w:shd w:val="clear" w:color="auto" w:fill="FFFFFF"/>
        <w:tabs>
          <w:tab w:val="clear" w:pos="720"/>
          <w:tab w:val="left" w:pos="360"/>
        </w:tabs>
        <w:spacing w:after="0" w:line="240" w:lineRule="auto"/>
        <w:ind w:left="0" w:firstLine="35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Набор процедур, позволяющих осуществлять манипуляции (считывание, вычисление) с </w:t>
      </w:r>
      <w:proofErr w:type="spellStart"/>
      <w:r>
        <w:rPr>
          <w:rFonts w:ascii="Times New Roman" w:eastAsia="Times New Roman" w:hAnsi="Times New Roman" w:cs="Times New Roman"/>
          <w:sz w:val="24"/>
          <w:szCs w:val="24"/>
          <w:lang w:eastAsia="zh-CN"/>
        </w:rPr>
        <w:t>машиносчитывающими</w:t>
      </w:r>
      <w:proofErr w:type="spellEnd"/>
      <w:r>
        <w:rPr>
          <w:rFonts w:ascii="Times New Roman" w:eastAsia="Times New Roman" w:hAnsi="Times New Roman" w:cs="Times New Roman"/>
          <w:sz w:val="24"/>
          <w:szCs w:val="24"/>
          <w:lang w:eastAsia="zh-CN"/>
        </w:rPr>
        <w:t xml:space="preserve"> записями – это ___________________________________________</w:t>
      </w:r>
    </w:p>
    <w:p w:rsidR="00236BD7" w:rsidRDefault="003852FE">
      <w:pPr>
        <w:numPr>
          <w:ilvl w:val="0"/>
          <w:numId w:val="2"/>
        </w:numPr>
        <w:tabs>
          <w:tab w:val="clear" w:pos="720"/>
          <w:tab w:val="left" w:pos="360"/>
        </w:tabs>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Какое из перечисленных утверждений можно отнести к проблеме, связанной с использованием компьютерных систем:</w:t>
      </w:r>
    </w:p>
    <w:p w:rsidR="00236BD7" w:rsidRDefault="003852FE">
      <w:pPr>
        <w:pStyle w:val="af2"/>
        <w:numPr>
          <w:ilvl w:val="0"/>
          <w:numId w:val="6"/>
        </w:numPr>
        <w:tabs>
          <w:tab w:val="left" w:pos="360"/>
        </w:tabs>
        <w:ind w:left="0" w:firstLine="357"/>
        <w:contextualSpacing/>
        <w:jc w:val="both"/>
        <w:rPr>
          <w:lang w:eastAsia="ru-RU"/>
        </w:rPr>
      </w:pPr>
      <w:r>
        <w:rPr>
          <w:lang w:eastAsia="ru-RU"/>
        </w:rPr>
        <w:t>невозможность сверки данных;</w:t>
      </w:r>
    </w:p>
    <w:p w:rsidR="00236BD7" w:rsidRDefault="003852FE">
      <w:pPr>
        <w:pStyle w:val="af2"/>
        <w:numPr>
          <w:ilvl w:val="0"/>
          <w:numId w:val="6"/>
        </w:numPr>
        <w:tabs>
          <w:tab w:val="left" w:pos="360"/>
        </w:tabs>
        <w:ind w:left="0" w:firstLine="357"/>
        <w:contextualSpacing/>
        <w:jc w:val="both"/>
        <w:rPr>
          <w:lang w:eastAsia="ru-RU"/>
        </w:rPr>
      </w:pPr>
      <w:r>
        <w:rPr>
          <w:lang w:eastAsia="ru-RU"/>
        </w:rPr>
        <w:t>разметка и печать аудиторских выборок;</w:t>
      </w:r>
    </w:p>
    <w:p w:rsidR="00236BD7" w:rsidRDefault="003852FE">
      <w:pPr>
        <w:pStyle w:val="af2"/>
        <w:numPr>
          <w:ilvl w:val="0"/>
          <w:numId w:val="6"/>
        </w:numPr>
        <w:tabs>
          <w:tab w:val="left" w:pos="360"/>
        </w:tabs>
        <w:ind w:left="0" w:firstLine="357"/>
        <w:contextualSpacing/>
        <w:jc w:val="both"/>
        <w:rPr>
          <w:lang w:eastAsia="ru-RU"/>
        </w:rPr>
      </w:pPr>
      <w:r>
        <w:rPr>
          <w:lang w:eastAsia="ru-RU"/>
        </w:rPr>
        <w:t>сложность сбора аудиторских доказательств;</w:t>
      </w:r>
    </w:p>
    <w:p w:rsidR="00236BD7" w:rsidRDefault="003852FE">
      <w:pPr>
        <w:pStyle w:val="af2"/>
        <w:numPr>
          <w:ilvl w:val="0"/>
          <w:numId w:val="6"/>
        </w:numPr>
        <w:tabs>
          <w:tab w:val="left" w:pos="360"/>
        </w:tabs>
        <w:ind w:left="0" w:firstLine="357"/>
        <w:contextualSpacing/>
        <w:jc w:val="both"/>
        <w:rPr>
          <w:lang w:eastAsia="ru-RU"/>
        </w:rPr>
      </w:pPr>
      <w:r>
        <w:rPr>
          <w:lang w:eastAsia="ru-RU"/>
        </w:rPr>
        <w:t>недоступность проверки анализа записей;</w:t>
      </w:r>
    </w:p>
    <w:p w:rsidR="00236BD7" w:rsidRDefault="003852FE">
      <w:pPr>
        <w:pStyle w:val="af2"/>
        <w:numPr>
          <w:ilvl w:val="0"/>
          <w:numId w:val="6"/>
        </w:numPr>
        <w:tabs>
          <w:tab w:val="left" w:pos="360"/>
        </w:tabs>
        <w:ind w:left="0" w:firstLine="357"/>
        <w:contextualSpacing/>
        <w:jc w:val="both"/>
        <w:rPr>
          <w:lang w:eastAsia="ru-RU"/>
        </w:rPr>
      </w:pPr>
      <w:r>
        <w:rPr>
          <w:lang w:eastAsia="ru-RU"/>
        </w:rPr>
        <w:t>лишнее доверие компьютерному контролю</w:t>
      </w:r>
    </w:p>
    <w:p w:rsidR="00236BD7" w:rsidRDefault="003852FE">
      <w:pPr>
        <w:numPr>
          <w:ilvl w:val="0"/>
          <w:numId w:val="2"/>
        </w:numPr>
        <w:shd w:val="clear" w:color="auto" w:fill="FFFFFF"/>
        <w:tabs>
          <w:tab w:val="clear" w:pos="720"/>
          <w:tab w:val="left" w:pos="360"/>
        </w:tabs>
        <w:spacing w:after="0" w:line="240" w:lineRule="auto"/>
        <w:ind w:left="0" w:firstLine="35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Объектами аудита являются _________________________________________________</w:t>
      </w:r>
    </w:p>
    <w:p w:rsidR="00236BD7" w:rsidRDefault="003852FE">
      <w:pPr>
        <w:numPr>
          <w:ilvl w:val="0"/>
          <w:numId w:val="2"/>
        </w:numPr>
        <w:tabs>
          <w:tab w:val="clear" w:pos="720"/>
          <w:tab w:val="left" w:pos="360"/>
        </w:tabs>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Какое из перечисленных утверждений не относится к техническим результатам проведения аудита:</w:t>
      </w:r>
    </w:p>
    <w:p w:rsidR="00236BD7" w:rsidRDefault="003852FE">
      <w:pPr>
        <w:numPr>
          <w:ilvl w:val="0"/>
          <w:numId w:val="4"/>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технологических решений;</w:t>
      </w:r>
    </w:p>
    <w:p w:rsidR="00236BD7" w:rsidRDefault="003852FE">
      <w:pPr>
        <w:numPr>
          <w:ilvl w:val="0"/>
          <w:numId w:val="4"/>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эффективности функционирования ИС;</w:t>
      </w:r>
    </w:p>
    <w:p w:rsidR="00236BD7" w:rsidRDefault="003852FE">
      <w:pPr>
        <w:numPr>
          <w:ilvl w:val="0"/>
          <w:numId w:val="4"/>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комплексное решение вопросов безопасности;</w:t>
      </w:r>
    </w:p>
    <w:p w:rsidR="00236BD7" w:rsidRDefault="003852FE">
      <w:pPr>
        <w:numPr>
          <w:ilvl w:val="0"/>
          <w:numId w:val="4"/>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инфраструктуры;</w:t>
      </w:r>
    </w:p>
    <w:p w:rsidR="00236BD7" w:rsidRDefault="003852FE">
      <w:pPr>
        <w:numPr>
          <w:ilvl w:val="0"/>
          <w:numId w:val="4"/>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общее управление ИС.</w:t>
      </w:r>
    </w:p>
    <w:p w:rsidR="00236BD7" w:rsidRDefault="003852FE">
      <w:pPr>
        <w:numPr>
          <w:ilvl w:val="0"/>
          <w:numId w:val="2"/>
        </w:numPr>
        <w:tabs>
          <w:tab w:val="clear" w:pos="720"/>
          <w:tab w:val="left" w:pos="0"/>
        </w:tabs>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каком из перечисленных этапов аудита в условиях автоматизации осуществляется анализ полученной информации, ее оценка?</w:t>
      </w:r>
    </w:p>
    <w:p w:rsidR="00236BD7" w:rsidRDefault="003852FE">
      <w:pPr>
        <w:numPr>
          <w:ilvl w:val="0"/>
          <w:numId w:val="7"/>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сформированных на машинных носителях данных;</w:t>
      </w:r>
    </w:p>
    <w:p w:rsidR="00236BD7" w:rsidRDefault="003852FE">
      <w:pPr>
        <w:numPr>
          <w:ilvl w:val="0"/>
          <w:numId w:val="7"/>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материальная защита;</w:t>
      </w:r>
    </w:p>
    <w:p w:rsidR="00236BD7" w:rsidRDefault="003852FE">
      <w:pPr>
        <w:numPr>
          <w:ilvl w:val="0"/>
          <w:numId w:val="7"/>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настройка стандартных и разработка новых программных средств;</w:t>
      </w:r>
    </w:p>
    <w:p w:rsidR="00236BD7" w:rsidRDefault="003852FE">
      <w:pPr>
        <w:numPr>
          <w:ilvl w:val="0"/>
          <w:numId w:val="7"/>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w:t>
      </w:r>
    </w:p>
    <w:p w:rsidR="00236BD7" w:rsidRDefault="003852FE">
      <w:pPr>
        <w:numPr>
          <w:ilvl w:val="0"/>
          <w:numId w:val="7"/>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задач.</w:t>
      </w:r>
    </w:p>
    <w:p w:rsidR="00236BD7" w:rsidRDefault="003852FE">
      <w:pPr>
        <w:numPr>
          <w:ilvl w:val="0"/>
          <w:numId w:val="2"/>
        </w:numPr>
        <w:tabs>
          <w:tab w:val="clear" w:pos="720"/>
          <w:tab w:val="left" w:pos="0"/>
        </w:tabs>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Какой из перечисленных тестов включает в себя процесс редактирования и проверки достоверности данных при контроле входящих данных?</w:t>
      </w:r>
    </w:p>
    <w:p w:rsidR="00236BD7" w:rsidRDefault="003852FE">
      <w:pPr>
        <w:numPr>
          <w:ilvl w:val="0"/>
          <w:numId w:val="8"/>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контроля достоверности шифров;</w:t>
      </w:r>
    </w:p>
    <w:p w:rsidR="00236BD7" w:rsidRDefault="003852FE">
      <w:pPr>
        <w:numPr>
          <w:ilvl w:val="0"/>
          <w:numId w:val="8"/>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контроля по автономности;</w:t>
      </w:r>
    </w:p>
    <w:p w:rsidR="00236BD7" w:rsidRDefault="003852FE">
      <w:pPr>
        <w:numPr>
          <w:ilvl w:val="0"/>
          <w:numId w:val="8"/>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контроля размещения документов;</w:t>
      </w:r>
    </w:p>
    <w:p w:rsidR="00236BD7" w:rsidRDefault="003852FE">
      <w:pPr>
        <w:numPr>
          <w:ilvl w:val="0"/>
          <w:numId w:val="8"/>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контроля пробелов;</w:t>
      </w:r>
    </w:p>
    <w:p w:rsidR="00236BD7" w:rsidRDefault="003852FE">
      <w:pPr>
        <w:numPr>
          <w:ilvl w:val="0"/>
          <w:numId w:val="8"/>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контроля пропусков.</w:t>
      </w:r>
    </w:p>
    <w:p w:rsidR="00236BD7" w:rsidRDefault="003852FE">
      <w:pPr>
        <w:numPr>
          <w:ilvl w:val="0"/>
          <w:numId w:val="2"/>
        </w:numPr>
        <w:tabs>
          <w:tab w:val="clear" w:pos="720"/>
          <w:tab w:val="left" w:pos="0"/>
        </w:tabs>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Какое из перечисленных положений не входит в состав методики проверки каждого раздела или участка бухгалтерского учета при его автоматизации?</w:t>
      </w:r>
    </w:p>
    <w:p w:rsidR="00236BD7" w:rsidRDefault="003852FE">
      <w:pPr>
        <w:numPr>
          <w:ilvl w:val="0"/>
          <w:numId w:val="9"/>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системы внутреннего контроля;</w:t>
      </w:r>
    </w:p>
    <w:p w:rsidR="00236BD7" w:rsidRDefault="003852FE">
      <w:pPr>
        <w:numPr>
          <w:ilvl w:val="0"/>
          <w:numId w:val="9"/>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альтернативных учетных решений;</w:t>
      </w:r>
    </w:p>
    <w:p w:rsidR="00236BD7" w:rsidRDefault="003852FE">
      <w:pPr>
        <w:numPr>
          <w:ilvl w:val="0"/>
          <w:numId w:val="9"/>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классификатор возможных нарушений;</w:t>
      </w:r>
    </w:p>
    <w:p w:rsidR="00236BD7" w:rsidRDefault="003852FE">
      <w:pPr>
        <w:numPr>
          <w:ilvl w:val="0"/>
          <w:numId w:val="9"/>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методы сбора аудиторских доказательств;</w:t>
      </w:r>
    </w:p>
    <w:p w:rsidR="00236BD7" w:rsidRDefault="003852FE">
      <w:pPr>
        <w:numPr>
          <w:ilvl w:val="0"/>
          <w:numId w:val="9"/>
        </w:numPr>
        <w:spacing w:after="0" w:line="240" w:lineRule="auto"/>
        <w:ind w:left="0" w:firstLine="3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основных нормативных документов</w:t>
      </w:r>
    </w:p>
    <w:p w:rsidR="00236BD7" w:rsidRDefault="00236BD7">
      <w:pPr>
        <w:spacing w:after="0" w:line="240" w:lineRule="auto"/>
        <w:jc w:val="both"/>
        <w:rPr>
          <w:rFonts w:ascii="Times New Roman" w:eastAsia="Times New Roman" w:hAnsi="Times New Roman" w:cs="Times New Roman"/>
          <w:b/>
          <w:spacing w:val="2"/>
          <w:sz w:val="24"/>
          <w:szCs w:val="24"/>
          <w:u w:val="single"/>
          <w:lang w:eastAsia="ru-RU"/>
        </w:rPr>
      </w:pPr>
    </w:p>
    <w:p w:rsidR="00236BD7" w:rsidRDefault="003852FE">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Задание 3. Практико-ориентированное задание. (20 баллов)</w:t>
      </w:r>
    </w:p>
    <w:p w:rsidR="00236BD7" w:rsidRDefault="003852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Задача.</w:t>
      </w:r>
    </w:p>
    <w:p w:rsidR="00236BD7" w:rsidRDefault="003852F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нахождения общего уровня существенности аудиторская организация использует состав и значения основных финансовых показателей, представленные в таблице.</w:t>
      </w:r>
    </w:p>
    <w:p w:rsidR="00236BD7" w:rsidRDefault="003852FE">
      <w:r>
        <w:rPr>
          <w:noProof/>
          <w:lang w:eastAsia="ru-RU"/>
        </w:rPr>
        <w:drawing>
          <wp:inline distT="0" distB="0" distL="0" distR="0">
            <wp:extent cx="5886450" cy="1638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5886450" cy="1638300"/>
                    </a:xfrm>
                    <a:prstGeom prst="rect">
                      <a:avLst/>
                    </a:prstGeom>
                  </pic:spPr>
                </pic:pic>
              </a:graphicData>
            </a:graphic>
          </wp:inline>
        </w:drawing>
      </w:r>
    </w:p>
    <w:p w:rsidR="00236BD7" w:rsidRDefault="003852FE">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определите общий уровень существенности, учитывая, что согласно порядку его нахождения, установленному внутренним стандартом аудиторской организации, возможно исключение из расчета нерепрезентативных показателей при отклонении их учитываемых значений от среднего значения более чем на 50%. Округление найденного общего уровня существенности допустимо по правилам округления до числа, заканчивающегося на «00», но не более, чем на 5%.</w:t>
      </w:r>
    </w:p>
    <w:p w:rsidR="00236BD7" w:rsidRDefault="003852FE">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8"/>
          <w:szCs w:val="28"/>
          <w:lang w:eastAsia="ru-RU"/>
        </w:rPr>
        <w:t xml:space="preserve">Методические материалы, определяющие процедуры оценивания знаний и умений определены в соответствующих приказах, распоряжениях ректората о контроле уровня освоения дисциплин и </w:t>
      </w:r>
      <w:proofErr w:type="spellStart"/>
      <w:r>
        <w:rPr>
          <w:rFonts w:ascii="Times New Roman" w:eastAsia="Times New Roman" w:hAnsi="Times New Roman" w:cs="Times New Roman"/>
          <w:sz w:val="28"/>
          <w:szCs w:val="28"/>
          <w:lang w:eastAsia="ru-RU"/>
        </w:rPr>
        <w:t>сформированности</w:t>
      </w:r>
      <w:proofErr w:type="spellEnd"/>
      <w:r>
        <w:rPr>
          <w:rFonts w:ascii="Times New Roman" w:eastAsia="Times New Roman" w:hAnsi="Times New Roman" w:cs="Times New Roman"/>
          <w:sz w:val="28"/>
          <w:szCs w:val="28"/>
          <w:lang w:eastAsia="ru-RU"/>
        </w:rPr>
        <w:t xml:space="preserve"> компетенций студентов.</w:t>
      </w:r>
    </w:p>
    <w:p w:rsidR="00236BD7" w:rsidRDefault="003852FE">
      <w:pPr>
        <w:pStyle w:val="1"/>
        <w:spacing w:line="360" w:lineRule="auto"/>
        <w:ind w:firstLine="709"/>
        <w:jc w:val="both"/>
        <w:rPr>
          <w:rFonts w:ascii="Times New Roman" w:hAnsi="Times New Roman"/>
          <w:color w:val="000000" w:themeColor="text1"/>
          <w:sz w:val="28"/>
          <w:szCs w:val="28"/>
          <w:lang w:val="ru-RU"/>
        </w:rPr>
      </w:pPr>
      <w:r>
        <w:rPr>
          <w:rFonts w:ascii="Times New Roman" w:hAnsi="Times New Roman"/>
          <w:bCs/>
          <w:color w:val="000000" w:themeColor="text1"/>
          <w:sz w:val="28"/>
          <w:szCs w:val="28"/>
          <w:lang w:val="ru-RU"/>
        </w:rPr>
        <w:t xml:space="preserve">8. </w:t>
      </w:r>
      <w:r>
        <w:rPr>
          <w:rFonts w:ascii="Times New Roman" w:hAnsi="Times New Roman"/>
          <w:color w:val="000000" w:themeColor="text1"/>
          <w:sz w:val="28"/>
          <w:szCs w:val="28"/>
          <w:lang w:val="ru-RU"/>
        </w:rPr>
        <w:t>Перечень основной и дополнительной учебной литературы, необходимой для освоения дисциплины</w:t>
      </w:r>
      <w:bookmarkEnd w:id="13"/>
      <w:bookmarkEnd w:id="14"/>
      <w:bookmarkEnd w:id="15"/>
    </w:p>
    <w:p w:rsidR="00236BD7" w:rsidRDefault="003852FE">
      <w:pPr>
        <w:pStyle w:val="2"/>
        <w:spacing w:before="0" w:line="360" w:lineRule="auto"/>
        <w:ind w:firstLine="709"/>
        <w:rPr>
          <w:rFonts w:ascii="Times New Roman" w:hAnsi="Times New Roman" w:cs="Times New Roman"/>
          <w:b/>
          <w:iCs/>
          <w:color w:val="000000" w:themeColor="text1"/>
          <w:sz w:val="28"/>
          <w:szCs w:val="28"/>
        </w:rPr>
      </w:pPr>
      <w:bookmarkStart w:id="17" w:name="_Toc37470112"/>
      <w:bookmarkStart w:id="18" w:name="_Toc13762620"/>
      <w:bookmarkStart w:id="19" w:name="_Toc13770910"/>
      <w:r>
        <w:rPr>
          <w:rFonts w:ascii="Times New Roman" w:hAnsi="Times New Roman" w:cs="Times New Roman"/>
          <w:b/>
          <w:iCs/>
          <w:color w:val="000000" w:themeColor="text1"/>
          <w:sz w:val="28"/>
          <w:szCs w:val="28"/>
        </w:rPr>
        <w:t>Нормативные правовые акты</w:t>
      </w:r>
      <w:bookmarkEnd w:id="17"/>
      <w:bookmarkEnd w:id="18"/>
      <w:bookmarkEnd w:id="19"/>
      <w:r>
        <w:rPr>
          <w:rFonts w:ascii="Times New Roman" w:hAnsi="Times New Roman" w:cs="Times New Roman"/>
          <w:b/>
          <w:iCs/>
          <w:color w:val="000000" w:themeColor="text1"/>
          <w:sz w:val="28"/>
          <w:szCs w:val="28"/>
        </w:rPr>
        <w:t>.</w:t>
      </w:r>
    </w:p>
    <w:p w:rsidR="00236BD7" w:rsidRDefault="003852FE">
      <w:pPr>
        <w:pStyle w:val="af2"/>
        <w:numPr>
          <w:ilvl w:val="0"/>
          <w:numId w:val="1"/>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Федеральный закон от 27.07.2006 № 149-ФЗ «Об информации, информационных технологиях и о защите информации».</w:t>
      </w:r>
    </w:p>
    <w:p w:rsidR="00236BD7" w:rsidRDefault="003852FE">
      <w:pPr>
        <w:pStyle w:val="af2"/>
        <w:numPr>
          <w:ilvl w:val="0"/>
          <w:numId w:val="1"/>
        </w:numPr>
        <w:tabs>
          <w:tab w:val="left" w:pos="221"/>
          <w:tab w:val="left" w:pos="1134"/>
        </w:tabs>
        <w:spacing w:line="360" w:lineRule="auto"/>
        <w:ind w:left="0" w:firstLine="709"/>
        <w:contextualSpacing/>
        <w:jc w:val="both"/>
        <w:rPr>
          <w:sz w:val="28"/>
          <w:szCs w:val="28"/>
        </w:rPr>
      </w:pPr>
      <w:r>
        <w:rPr>
          <w:rFonts w:eastAsiaTheme="minorEastAsia"/>
          <w:color w:val="000000" w:themeColor="text1"/>
          <w:spacing w:val="-2"/>
          <w:kern w:val="2"/>
          <w:sz w:val="28"/>
          <w:szCs w:val="28"/>
        </w:rPr>
        <w:t xml:space="preserve">Указ Президента </w:t>
      </w:r>
      <w:r>
        <w:rPr>
          <w:rFonts w:eastAsiaTheme="minorEastAsia"/>
          <w:color w:val="231F20"/>
          <w:spacing w:val="-2"/>
          <w:kern w:val="2"/>
          <w:sz w:val="28"/>
          <w:szCs w:val="28"/>
        </w:rPr>
        <w:t>Российской Федерации от 21.07.2020 № 474 «О национальных целях развития Российской Федерации на период до 2030 года».</w:t>
      </w:r>
    </w:p>
    <w:p w:rsidR="00236BD7" w:rsidRDefault="003852FE">
      <w:pPr>
        <w:pStyle w:val="af2"/>
        <w:widowControl w:val="0"/>
        <w:numPr>
          <w:ilvl w:val="0"/>
          <w:numId w:val="1"/>
        </w:numPr>
        <w:tabs>
          <w:tab w:val="left" w:pos="1134"/>
          <w:tab w:val="left" w:pos="1353"/>
        </w:tabs>
        <w:spacing w:line="360" w:lineRule="auto"/>
        <w:ind w:left="0" w:firstLine="709"/>
        <w:contextualSpacing/>
        <w:jc w:val="both"/>
        <w:rPr>
          <w:rStyle w:val="-"/>
          <w:color w:val="000000" w:themeColor="text1"/>
          <w:sz w:val="28"/>
          <w:szCs w:val="28"/>
        </w:rPr>
      </w:pPr>
      <w:r>
        <w:rPr>
          <w:color w:val="000000" w:themeColor="text1"/>
          <w:sz w:val="28"/>
          <w:szCs w:val="28"/>
        </w:rPr>
        <w:t>Постановление Правительства Российской Федерации от 23.07.2015 № 748 «О создании, развитии и эксплуатации аналитической информационной системы обеспечения открытости деятельности федеральных органов исполнительной власти, размещенной в информационно-</w:t>
      </w:r>
      <w:r>
        <w:rPr>
          <w:color w:val="000000" w:themeColor="text1"/>
          <w:sz w:val="28"/>
          <w:szCs w:val="28"/>
        </w:rPr>
        <w:lastRenderedPageBreak/>
        <w:t>телекоммуникационной сети «интернет» (</w:t>
      </w:r>
      <w:hyperlink r:id="rId8">
        <w:r>
          <w:rPr>
            <w:color w:val="000000" w:themeColor="text1"/>
            <w:sz w:val="28"/>
            <w:szCs w:val="28"/>
          </w:rPr>
          <w:t>www.programs.gov.ru)»</w:t>
        </w:r>
      </w:hyperlink>
      <w:r>
        <w:rPr>
          <w:rStyle w:val="-"/>
          <w:color w:val="000000" w:themeColor="text1"/>
          <w:sz w:val="28"/>
          <w:szCs w:val="28"/>
        </w:rPr>
        <w:t>.</w:t>
      </w:r>
    </w:p>
    <w:p w:rsidR="00236BD7" w:rsidRDefault="003852FE">
      <w:pPr>
        <w:pStyle w:val="af2"/>
        <w:widowControl w:val="0"/>
        <w:numPr>
          <w:ilvl w:val="0"/>
          <w:numId w:val="1"/>
        </w:numPr>
        <w:tabs>
          <w:tab w:val="left" w:pos="1134"/>
          <w:tab w:val="left" w:pos="1353"/>
        </w:tabs>
        <w:spacing w:line="360" w:lineRule="auto"/>
        <w:ind w:left="0" w:firstLine="709"/>
        <w:contextualSpacing/>
        <w:jc w:val="both"/>
        <w:rPr>
          <w:color w:val="000000" w:themeColor="text1"/>
          <w:sz w:val="28"/>
          <w:szCs w:val="28"/>
        </w:rPr>
      </w:pPr>
      <w:r>
        <w:rPr>
          <w:color w:val="000000" w:themeColor="text1"/>
          <w:sz w:val="28"/>
          <w:szCs w:val="28"/>
        </w:rPr>
        <w:t>Постановление Правительства Российской Федерации от 23.12.2015 № 1414 «О порядке функционирования единой информационной системы в сфере закупок».</w:t>
      </w:r>
    </w:p>
    <w:p w:rsidR="00236BD7" w:rsidRDefault="003852FE">
      <w:pPr>
        <w:pStyle w:val="af2"/>
        <w:numPr>
          <w:ilvl w:val="0"/>
          <w:numId w:val="1"/>
        </w:numPr>
        <w:tabs>
          <w:tab w:val="left" w:pos="221"/>
          <w:tab w:val="left" w:pos="1134"/>
        </w:tabs>
        <w:spacing w:line="360" w:lineRule="auto"/>
        <w:ind w:left="0" w:firstLine="709"/>
        <w:contextualSpacing/>
        <w:jc w:val="both"/>
        <w:rPr>
          <w:sz w:val="28"/>
          <w:szCs w:val="28"/>
        </w:rPr>
      </w:pPr>
      <w:r>
        <w:rPr>
          <w:rFonts w:eastAsiaTheme="minorEastAsia"/>
          <w:color w:val="231F20"/>
          <w:spacing w:val="-2"/>
          <w:kern w:val="2"/>
          <w:sz w:val="28"/>
          <w:szCs w:val="28"/>
        </w:rPr>
        <w:t>Постановления Правительства РФ от 10.10.2020 № 1646 «О мерах по обеспечению эффективности мероприятий по использованию информационно-коммуникационных технологий в деятельности государственных органов».</w:t>
      </w:r>
    </w:p>
    <w:p w:rsidR="00236BD7" w:rsidRDefault="003852FE">
      <w:pPr>
        <w:pStyle w:val="af2"/>
        <w:numPr>
          <w:ilvl w:val="0"/>
          <w:numId w:val="1"/>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Постановление Правительства РФ от 06.07.2015 № 676 «О требованиях к порядку создания, развития, ввода в эксплуатацию, эксплуатации и </w:t>
      </w:r>
      <w:proofErr w:type="gramStart"/>
      <w:r>
        <w:rPr>
          <w:color w:val="000000" w:themeColor="text1"/>
          <w:sz w:val="28"/>
          <w:szCs w:val="28"/>
        </w:rPr>
        <w:t>вывода из эксплуатации государственных информационных систем</w:t>
      </w:r>
      <w:proofErr w:type="gramEnd"/>
      <w:r>
        <w:rPr>
          <w:color w:val="000000" w:themeColor="text1"/>
          <w:sz w:val="28"/>
          <w:szCs w:val="28"/>
        </w:rPr>
        <w:t xml:space="preserve"> и дальнейшего хранения содержащейся в их базах данных информации».</w:t>
      </w:r>
    </w:p>
    <w:p w:rsidR="00236BD7" w:rsidRDefault="003852FE">
      <w:pPr>
        <w:pStyle w:val="af2"/>
        <w:widowControl w:val="0"/>
        <w:numPr>
          <w:ilvl w:val="0"/>
          <w:numId w:val="1"/>
        </w:numPr>
        <w:tabs>
          <w:tab w:val="left" w:pos="1134"/>
          <w:tab w:val="left" w:pos="1353"/>
        </w:tabs>
        <w:spacing w:line="360" w:lineRule="auto"/>
        <w:ind w:left="0" w:firstLine="709"/>
        <w:contextualSpacing/>
        <w:jc w:val="both"/>
        <w:rPr>
          <w:color w:val="000000" w:themeColor="text1"/>
          <w:sz w:val="28"/>
          <w:szCs w:val="28"/>
        </w:rPr>
      </w:pPr>
      <w:r>
        <w:rPr>
          <w:color w:val="000000" w:themeColor="text1"/>
          <w:sz w:val="28"/>
          <w:szCs w:val="28"/>
        </w:rPr>
        <w:t>Распоряжение Правительства Российской Федерации от 20.07.2011 № 1275-р «О Концепции создания и развития государственной интегрированной информационной системы управления общественными финансами «Электронный бюджет».</w:t>
      </w:r>
    </w:p>
    <w:p w:rsidR="00236BD7" w:rsidRDefault="003852FE">
      <w:pPr>
        <w:pStyle w:val="af2"/>
        <w:numPr>
          <w:ilvl w:val="0"/>
          <w:numId w:val="1"/>
        </w:numPr>
        <w:tabs>
          <w:tab w:val="left" w:pos="221"/>
          <w:tab w:val="left" w:pos="1134"/>
        </w:tabs>
        <w:spacing w:line="360" w:lineRule="auto"/>
        <w:ind w:left="0" w:firstLine="709"/>
        <w:contextualSpacing/>
        <w:jc w:val="both"/>
        <w:rPr>
          <w:sz w:val="28"/>
          <w:szCs w:val="28"/>
        </w:rPr>
      </w:pPr>
      <w:r>
        <w:rPr>
          <w:sz w:val="28"/>
          <w:szCs w:val="28"/>
        </w:rPr>
        <w:t>Национальная программа «Цифровая экономика Российской Федерации», федеральные проекты.</w:t>
      </w:r>
    </w:p>
    <w:p w:rsidR="00236BD7" w:rsidRDefault="003852FE">
      <w:pPr>
        <w:pStyle w:val="af2"/>
        <w:numPr>
          <w:ilvl w:val="0"/>
          <w:numId w:val="1"/>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Приказ </w:t>
      </w:r>
      <w:proofErr w:type="spellStart"/>
      <w:r>
        <w:rPr>
          <w:color w:val="000000" w:themeColor="text1"/>
          <w:sz w:val="28"/>
          <w:szCs w:val="28"/>
        </w:rPr>
        <w:t>Минцифры</w:t>
      </w:r>
      <w:proofErr w:type="spellEnd"/>
      <w:r>
        <w:rPr>
          <w:color w:val="000000" w:themeColor="text1"/>
          <w:sz w:val="28"/>
          <w:szCs w:val="28"/>
        </w:rPr>
        <w:t xml:space="preserve"> России от 31.05.2013 № 127 «Об утверждении методических указаний по осуществлению учета информационных систем и компонентов информационно–телекоммуникационной инфраструктуры».</w:t>
      </w:r>
    </w:p>
    <w:p w:rsidR="00236BD7" w:rsidRDefault="003852FE">
      <w:pPr>
        <w:pStyle w:val="af2"/>
        <w:numPr>
          <w:ilvl w:val="0"/>
          <w:numId w:val="1"/>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Приказ </w:t>
      </w:r>
      <w:proofErr w:type="spellStart"/>
      <w:r>
        <w:rPr>
          <w:color w:val="000000" w:themeColor="text1"/>
          <w:sz w:val="28"/>
          <w:szCs w:val="28"/>
        </w:rPr>
        <w:t>Минцифры</w:t>
      </w:r>
      <w:proofErr w:type="spellEnd"/>
      <w:r>
        <w:rPr>
          <w:color w:val="000000" w:themeColor="text1"/>
          <w:sz w:val="28"/>
          <w:szCs w:val="28"/>
        </w:rPr>
        <w:t xml:space="preserve"> России от 17.12.2020 № 715 «Об утверждении типовых условий контрактов на выполнение работ по созданию и (или) развитию (модернизации) государственных (муниципальных) и (или) иных информационных систем».</w:t>
      </w:r>
    </w:p>
    <w:p w:rsidR="00236BD7" w:rsidRDefault="00236BD7">
      <w:pPr>
        <w:pStyle w:val="af2"/>
        <w:tabs>
          <w:tab w:val="left" w:pos="1134"/>
        </w:tabs>
        <w:spacing w:line="360" w:lineRule="auto"/>
        <w:ind w:left="720"/>
        <w:contextualSpacing/>
        <w:jc w:val="both"/>
        <w:rPr>
          <w:color w:val="000000" w:themeColor="text1"/>
          <w:sz w:val="28"/>
          <w:szCs w:val="28"/>
        </w:rPr>
      </w:pPr>
    </w:p>
    <w:p w:rsidR="00236BD7" w:rsidRDefault="003852FE">
      <w:pPr>
        <w:pStyle w:val="2"/>
        <w:spacing w:before="0" w:line="360" w:lineRule="auto"/>
        <w:ind w:firstLine="709"/>
        <w:rPr>
          <w:rFonts w:ascii="Times New Roman" w:hAnsi="Times New Roman" w:cs="Times New Roman"/>
          <w:b/>
          <w:iCs/>
          <w:color w:val="000000" w:themeColor="text1"/>
          <w:sz w:val="28"/>
          <w:szCs w:val="28"/>
        </w:rPr>
      </w:pPr>
      <w:r>
        <w:rPr>
          <w:rFonts w:ascii="Times New Roman" w:hAnsi="Times New Roman" w:cs="Times New Roman"/>
          <w:b/>
          <w:iCs/>
          <w:color w:val="000000" w:themeColor="text1"/>
          <w:sz w:val="28"/>
          <w:szCs w:val="28"/>
        </w:rPr>
        <w:t>Основная литература</w:t>
      </w:r>
    </w:p>
    <w:p w:rsidR="00236BD7" w:rsidRDefault="003852FE">
      <w:pPr>
        <w:spacing w:after="0" w:line="360" w:lineRule="auto"/>
        <w:ind w:firstLine="709"/>
        <w:jc w:val="both"/>
        <w:rPr>
          <w:rFonts w:ascii="Times New Roman" w:hAnsi="Times New Roman" w:cs="Times New Roman"/>
          <w:bCs/>
          <w:color w:val="000000" w:themeColor="text1"/>
          <w:sz w:val="28"/>
          <w:szCs w:val="28"/>
          <w:highlight w:val="white"/>
        </w:rPr>
      </w:pPr>
      <w:r>
        <w:rPr>
          <w:rFonts w:ascii="Times New Roman" w:hAnsi="Times New Roman" w:cs="Times New Roman"/>
          <w:bCs/>
          <w:color w:val="000000" w:themeColor="text1"/>
          <w:sz w:val="28"/>
          <w:szCs w:val="28"/>
          <w:shd w:val="clear" w:color="auto" w:fill="FFFFFF"/>
        </w:rPr>
        <w:t>1.</w:t>
      </w:r>
      <w:r>
        <w:rPr>
          <w:rFonts w:ascii="Times New Roman" w:hAnsi="Times New Roman" w:cs="Times New Roman"/>
          <w:bCs/>
          <w:color w:val="000000" w:themeColor="text1"/>
          <w:sz w:val="28"/>
          <w:szCs w:val="28"/>
          <w:shd w:val="clear" w:color="auto" w:fill="FFFFFF"/>
        </w:rPr>
        <w:tab/>
        <w:t xml:space="preserve">Правовое регулирование финансового контроля. Виды, формы и методы финансового контроля и </w:t>
      </w:r>
      <w:proofErr w:type="gramStart"/>
      <w:r>
        <w:rPr>
          <w:rFonts w:ascii="Times New Roman" w:hAnsi="Times New Roman" w:cs="Times New Roman"/>
          <w:bCs/>
          <w:color w:val="000000" w:themeColor="text1"/>
          <w:sz w:val="28"/>
          <w:szCs w:val="28"/>
          <w:shd w:val="clear" w:color="auto" w:fill="FFFFFF"/>
        </w:rPr>
        <w:t>надзора :</w:t>
      </w:r>
      <w:proofErr w:type="gramEnd"/>
      <w:r>
        <w:rPr>
          <w:rFonts w:ascii="Times New Roman" w:hAnsi="Times New Roman" w:cs="Times New Roman"/>
          <w:bCs/>
          <w:color w:val="000000" w:themeColor="text1"/>
          <w:sz w:val="28"/>
          <w:szCs w:val="28"/>
          <w:shd w:val="clear" w:color="auto" w:fill="FFFFFF"/>
        </w:rPr>
        <w:t xml:space="preserve"> [учеб. для магистратуры] / Л. Л. </w:t>
      </w:r>
      <w:proofErr w:type="spellStart"/>
      <w:r>
        <w:rPr>
          <w:rFonts w:ascii="Times New Roman" w:hAnsi="Times New Roman" w:cs="Times New Roman"/>
          <w:bCs/>
          <w:color w:val="000000" w:themeColor="text1"/>
          <w:sz w:val="28"/>
          <w:szCs w:val="28"/>
          <w:shd w:val="clear" w:color="auto" w:fill="FFFFFF"/>
        </w:rPr>
        <w:t>Арзуманова</w:t>
      </w:r>
      <w:proofErr w:type="spellEnd"/>
      <w:r>
        <w:rPr>
          <w:rFonts w:ascii="Times New Roman" w:hAnsi="Times New Roman" w:cs="Times New Roman"/>
          <w:bCs/>
          <w:color w:val="000000" w:themeColor="text1"/>
          <w:sz w:val="28"/>
          <w:szCs w:val="28"/>
          <w:shd w:val="clear" w:color="auto" w:fill="FFFFFF"/>
        </w:rPr>
        <w:t xml:space="preserve">, О. В. </w:t>
      </w:r>
      <w:proofErr w:type="spellStart"/>
      <w:r>
        <w:rPr>
          <w:rFonts w:ascii="Times New Roman" w:hAnsi="Times New Roman" w:cs="Times New Roman"/>
          <w:bCs/>
          <w:color w:val="000000" w:themeColor="text1"/>
          <w:sz w:val="28"/>
          <w:szCs w:val="28"/>
          <w:shd w:val="clear" w:color="auto" w:fill="FFFFFF"/>
        </w:rPr>
        <w:t>Болтинова</w:t>
      </w:r>
      <w:proofErr w:type="spellEnd"/>
      <w:r>
        <w:rPr>
          <w:rFonts w:ascii="Times New Roman" w:hAnsi="Times New Roman" w:cs="Times New Roman"/>
          <w:bCs/>
          <w:color w:val="000000" w:themeColor="text1"/>
          <w:sz w:val="28"/>
          <w:szCs w:val="28"/>
          <w:shd w:val="clear" w:color="auto" w:fill="FFFFFF"/>
        </w:rPr>
        <w:t xml:space="preserve">, Е. Ю. Грачева [и др.] ; отв. ред. Е. Ю. Грачева ; </w:t>
      </w:r>
      <w:r>
        <w:rPr>
          <w:rFonts w:ascii="Times New Roman" w:hAnsi="Times New Roman" w:cs="Times New Roman"/>
          <w:bCs/>
          <w:color w:val="000000" w:themeColor="text1"/>
          <w:sz w:val="28"/>
          <w:szCs w:val="28"/>
          <w:shd w:val="clear" w:color="auto" w:fill="FFFFFF"/>
        </w:rPr>
        <w:lastRenderedPageBreak/>
        <w:t xml:space="preserve">Московский гос. </w:t>
      </w:r>
      <w:proofErr w:type="spellStart"/>
      <w:r>
        <w:rPr>
          <w:rFonts w:ascii="Times New Roman" w:hAnsi="Times New Roman" w:cs="Times New Roman"/>
          <w:bCs/>
          <w:color w:val="000000" w:themeColor="text1"/>
          <w:sz w:val="28"/>
          <w:szCs w:val="28"/>
          <w:shd w:val="clear" w:color="auto" w:fill="FFFFFF"/>
        </w:rPr>
        <w:t>юрид</w:t>
      </w:r>
      <w:proofErr w:type="spellEnd"/>
      <w:r>
        <w:rPr>
          <w:rFonts w:ascii="Times New Roman" w:hAnsi="Times New Roman" w:cs="Times New Roman"/>
          <w:bCs/>
          <w:color w:val="000000" w:themeColor="text1"/>
          <w:sz w:val="28"/>
          <w:szCs w:val="28"/>
          <w:shd w:val="clear" w:color="auto" w:fill="FFFFFF"/>
        </w:rPr>
        <w:t xml:space="preserve">. ун-т им. О. Е. </w:t>
      </w:r>
      <w:proofErr w:type="spellStart"/>
      <w:r>
        <w:rPr>
          <w:rFonts w:ascii="Times New Roman" w:hAnsi="Times New Roman" w:cs="Times New Roman"/>
          <w:bCs/>
          <w:color w:val="000000" w:themeColor="text1"/>
          <w:sz w:val="28"/>
          <w:szCs w:val="28"/>
          <w:shd w:val="clear" w:color="auto" w:fill="FFFFFF"/>
        </w:rPr>
        <w:t>Кутафина</w:t>
      </w:r>
      <w:proofErr w:type="spellEnd"/>
      <w:r>
        <w:rPr>
          <w:rFonts w:ascii="Times New Roman" w:hAnsi="Times New Roman" w:cs="Times New Roman"/>
          <w:bCs/>
          <w:color w:val="000000" w:themeColor="text1"/>
          <w:sz w:val="28"/>
          <w:szCs w:val="28"/>
          <w:shd w:val="clear" w:color="auto" w:fill="FFFFFF"/>
        </w:rPr>
        <w:t xml:space="preserve">. — 2-е изд., доп. — </w:t>
      </w:r>
      <w:proofErr w:type="gramStart"/>
      <w:r>
        <w:rPr>
          <w:rFonts w:ascii="Times New Roman" w:hAnsi="Times New Roman" w:cs="Times New Roman"/>
          <w:bCs/>
          <w:color w:val="000000" w:themeColor="text1"/>
          <w:sz w:val="28"/>
          <w:szCs w:val="28"/>
          <w:shd w:val="clear" w:color="auto" w:fill="FFFFFF"/>
        </w:rPr>
        <w:t>Москва :</w:t>
      </w:r>
      <w:proofErr w:type="gramEnd"/>
      <w:r>
        <w:rPr>
          <w:rFonts w:ascii="Times New Roman" w:hAnsi="Times New Roman" w:cs="Times New Roman"/>
          <w:bCs/>
          <w:color w:val="000000" w:themeColor="text1"/>
          <w:sz w:val="28"/>
          <w:szCs w:val="28"/>
          <w:shd w:val="clear" w:color="auto" w:fill="FFFFFF"/>
        </w:rPr>
        <w:t xml:space="preserve"> Норма : ИНФРА-М, 2022. — 208 с. —  ISBN 978-5-00156-224-5. — ЭБС Znanium.com. — URL: https://znanium.com/catalog/product/1856390 (дата обращения: 14.12.2022). — </w:t>
      </w:r>
      <w:proofErr w:type="gramStart"/>
      <w:r>
        <w:rPr>
          <w:rFonts w:ascii="Times New Roman" w:hAnsi="Times New Roman" w:cs="Times New Roman"/>
          <w:bCs/>
          <w:color w:val="000000" w:themeColor="text1"/>
          <w:sz w:val="28"/>
          <w:szCs w:val="28"/>
          <w:shd w:val="clear" w:color="auto" w:fill="FFFFFF"/>
        </w:rPr>
        <w:t>Текст :</w:t>
      </w:r>
      <w:proofErr w:type="gramEnd"/>
      <w:r>
        <w:rPr>
          <w:rFonts w:ascii="Times New Roman" w:hAnsi="Times New Roman" w:cs="Times New Roman"/>
          <w:bCs/>
          <w:color w:val="000000" w:themeColor="text1"/>
          <w:sz w:val="28"/>
          <w:szCs w:val="28"/>
          <w:shd w:val="clear" w:color="auto" w:fill="FFFFFF"/>
        </w:rPr>
        <w:t xml:space="preserve"> электронный. </w:t>
      </w:r>
    </w:p>
    <w:p w:rsidR="00236BD7" w:rsidRDefault="003852FE">
      <w:pPr>
        <w:spacing w:after="0" w:line="360" w:lineRule="auto"/>
        <w:ind w:firstLine="709"/>
        <w:jc w:val="both"/>
        <w:outlineLvl w:val="0"/>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2. </w:t>
      </w:r>
      <w:proofErr w:type="spellStart"/>
      <w:r>
        <w:rPr>
          <w:rFonts w:ascii="Times New Roman" w:hAnsi="Times New Roman" w:cs="Times New Roman"/>
          <w:bCs/>
          <w:color w:val="000000" w:themeColor="text1"/>
          <w:sz w:val="28"/>
          <w:szCs w:val="28"/>
        </w:rPr>
        <w:t>Арзуманова</w:t>
      </w:r>
      <w:proofErr w:type="spellEnd"/>
      <w:r>
        <w:rPr>
          <w:rFonts w:ascii="Times New Roman" w:hAnsi="Times New Roman" w:cs="Times New Roman"/>
          <w:bCs/>
          <w:color w:val="000000" w:themeColor="text1"/>
          <w:sz w:val="28"/>
          <w:szCs w:val="28"/>
        </w:rPr>
        <w:t xml:space="preserve">, Л. Л. Цифровые технологии как инструмент финансового </w:t>
      </w:r>
      <w:proofErr w:type="gramStart"/>
      <w:r>
        <w:rPr>
          <w:rFonts w:ascii="Times New Roman" w:hAnsi="Times New Roman" w:cs="Times New Roman"/>
          <w:bCs/>
          <w:color w:val="000000" w:themeColor="text1"/>
          <w:sz w:val="28"/>
          <w:szCs w:val="28"/>
        </w:rPr>
        <w:t>контроля :</w:t>
      </w:r>
      <w:proofErr w:type="gramEnd"/>
      <w:r>
        <w:rPr>
          <w:rFonts w:ascii="Times New Roman" w:hAnsi="Times New Roman" w:cs="Times New Roman"/>
          <w:bCs/>
          <w:color w:val="000000" w:themeColor="text1"/>
          <w:sz w:val="28"/>
          <w:szCs w:val="28"/>
        </w:rPr>
        <w:t xml:space="preserve"> учеб. пособие для магистратуры / Л. Л. </w:t>
      </w:r>
      <w:proofErr w:type="spellStart"/>
      <w:r>
        <w:rPr>
          <w:rFonts w:ascii="Times New Roman" w:hAnsi="Times New Roman" w:cs="Times New Roman"/>
          <w:bCs/>
          <w:color w:val="000000" w:themeColor="text1"/>
          <w:sz w:val="28"/>
          <w:szCs w:val="28"/>
        </w:rPr>
        <w:t>Арзуманова</w:t>
      </w:r>
      <w:proofErr w:type="spellEnd"/>
      <w:r>
        <w:rPr>
          <w:rFonts w:ascii="Times New Roman" w:hAnsi="Times New Roman" w:cs="Times New Roman"/>
          <w:bCs/>
          <w:color w:val="000000" w:themeColor="text1"/>
          <w:sz w:val="28"/>
          <w:szCs w:val="28"/>
        </w:rPr>
        <w:t xml:space="preserve">, О. В. </w:t>
      </w:r>
      <w:proofErr w:type="spellStart"/>
      <w:r>
        <w:rPr>
          <w:rFonts w:ascii="Times New Roman" w:hAnsi="Times New Roman" w:cs="Times New Roman"/>
          <w:bCs/>
          <w:color w:val="000000" w:themeColor="text1"/>
          <w:sz w:val="28"/>
          <w:szCs w:val="28"/>
        </w:rPr>
        <w:t>Болтинова</w:t>
      </w:r>
      <w:proofErr w:type="spellEnd"/>
      <w:r>
        <w:rPr>
          <w:rFonts w:ascii="Times New Roman" w:hAnsi="Times New Roman" w:cs="Times New Roman"/>
          <w:bCs/>
          <w:color w:val="000000" w:themeColor="text1"/>
          <w:sz w:val="28"/>
          <w:szCs w:val="28"/>
        </w:rPr>
        <w:t xml:space="preserve">, И. В. Петрова ; под ред. Л. Л. </w:t>
      </w:r>
      <w:proofErr w:type="spellStart"/>
      <w:r>
        <w:rPr>
          <w:rFonts w:ascii="Times New Roman" w:hAnsi="Times New Roman" w:cs="Times New Roman"/>
          <w:bCs/>
          <w:color w:val="000000" w:themeColor="text1"/>
          <w:sz w:val="28"/>
          <w:szCs w:val="28"/>
        </w:rPr>
        <w:t>Арзумановой</w:t>
      </w:r>
      <w:proofErr w:type="spellEnd"/>
      <w:r>
        <w:rPr>
          <w:rFonts w:ascii="Times New Roman" w:hAnsi="Times New Roman" w:cs="Times New Roman"/>
          <w:bCs/>
          <w:color w:val="000000" w:themeColor="text1"/>
          <w:sz w:val="28"/>
          <w:szCs w:val="28"/>
          <w:shd w:val="clear" w:color="auto" w:fill="FFFFFF"/>
        </w:rPr>
        <w:t xml:space="preserve"> ; Московский гос. </w:t>
      </w:r>
      <w:proofErr w:type="spellStart"/>
      <w:r>
        <w:rPr>
          <w:rFonts w:ascii="Times New Roman" w:hAnsi="Times New Roman" w:cs="Times New Roman"/>
          <w:bCs/>
          <w:color w:val="000000" w:themeColor="text1"/>
          <w:sz w:val="28"/>
          <w:szCs w:val="28"/>
          <w:shd w:val="clear" w:color="auto" w:fill="FFFFFF"/>
        </w:rPr>
        <w:t>юрид</w:t>
      </w:r>
      <w:proofErr w:type="spellEnd"/>
      <w:r>
        <w:rPr>
          <w:rFonts w:ascii="Times New Roman" w:hAnsi="Times New Roman" w:cs="Times New Roman"/>
          <w:bCs/>
          <w:color w:val="000000" w:themeColor="text1"/>
          <w:sz w:val="28"/>
          <w:szCs w:val="28"/>
          <w:shd w:val="clear" w:color="auto" w:fill="FFFFFF"/>
        </w:rPr>
        <w:t xml:space="preserve">. ун-т им. О. Е. </w:t>
      </w:r>
      <w:proofErr w:type="spellStart"/>
      <w:r>
        <w:rPr>
          <w:rFonts w:ascii="Times New Roman" w:hAnsi="Times New Roman" w:cs="Times New Roman"/>
          <w:bCs/>
          <w:color w:val="000000" w:themeColor="text1"/>
          <w:sz w:val="28"/>
          <w:szCs w:val="28"/>
          <w:shd w:val="clear" w:color="auto" w:fill="FFFFFF"/>
        </w:rPr>
        <w:t>Кутафина</w:t>
      </w:r>
      <w:proofErr w:type="spellEnd"/>
      <w:r>
        <w:rPr>
          <w:rFonts w:ascii="Times New Roman" w:hAnsi="Times New Roman" w:cs="Times New Roman"/>
          <w:bCs/>
          <w:color w:val="000000" w:themeColor="text1"/>
          <w:sz w:val="28"/>
          <w:szCs w:val="28"/>
        </w:rPr>
        <w:t xml:space="preserve">. — </w:t>
      </w:r>
      <w:proofErr w:type="gramStart"/>
      <w:r>
        <w:rPr>
          <w:rFonts w:ascii="Times New Roman" w:hAnsi="Times New Roman" w:cs="Times New Roman"/>
          <w:bCs/>
          <w:color w:val="000000" w:themeColor="text1"/>
          <w:sz w:val="28"/>
          <w:szCs w:val="28"/>
        </w:rPr>
        <w:t>Москва :</w:t>
      </w:r>
      <w:proofErr w:type="gramEnd"/>
      <w:r>
        <w:rPr>
          <w:rFonts w:ascii="Times New Roman" w:hAnsi="Times New Roman" w:cs="Times New Roman"/>
          <w:bCs/>
          <w:color w:val="000000" w:themeColor="text1"/>
          <w:sz w:val="28"/>
          <w:szCs w:val="28"/>
        </w:rPr>
        <w:t xml:space="preserve"> Норма : ИНФРА-М, 2021. — 104 с. — ISBN 978-5-00156-155-2. </w:t>
      </w:r>
      <w:r>
        <w:rPr>
          <w:rFonts w:ascii="Times New Roman" w:hAnsi="Times New Roman" w:cs="Times New Roman"/>
          <w:bCs/>
          <w:color w:val="000000" w:themeColor="text1"/>
          <w:sz w:val="28"/>
          <w:szCs w:val="28"/>
          <w:shd w:val="clear" w:color="auto" w:fill="FFFFFF"/>
        </w:rPr>
        <w:t xml:space="preserve">— ЭБС Znanium.com. — </w:t>
      </w:r>
      <w:r>
        <w:rPr>
          <w:rFonts w:ascii="Times New Roman" w:hAnsi="Times New Roman" w:cs="Times New Roman"/>
          <w:bCs/>
          <w:color w:val="000000" w:themeColor="text1"/>
          <w:sz w:val="28"/>
          <w:szCs w:val="28"/>
        </w:rPr>
        <w:t xml:space="preserve">URL: https://znanium.com/catalog/product/1234413 (дата обращения: 14.12.2022).  </w:t>
      </w:r>
      <w:r>
        <w:rPr>
          <w:rFonts w:ascii="Times New Roman" w:hAnsi="Times New Roman" w:cs="Times New Roman"/>
          <w:bCs/>
          <w:color w:val="000000" w:themeColor="text1"/>
          <w:sz w:val="28"/>
          <w:szCs w:val="28"/>
          <w:shd w:val="clear" w:color="auto" w:fill="FFFFFF"/>
        </w:rPr>
        <w:t xml:space="preserve">— </w:t>
      </w:r>
      <w:proofErr w:type="gramStart"/>
      <w:r>
        <w:rPr>
          <w:rFonts w:ascii="Times New Roman" w:hAnsi="Times New Roman" w:cs="Times New Roman"/>
          <w:bCs/>
          <w:color w:val="000000" w:themeColor="text1"/>
          <w:sz w:val="28"/>
          <w:szCs w:val="28"/>
        </w:rPr>
        <w:t>Текст :</w:t>
      </w:r>
      <w:proofErr w:type="gramEnd"/>
      <w:r>
        <w:rPr>
          <w:rFonts w:ascii="Times New Roman" w:hAnsi="Times New Roman" w:cs="Times New Roman"/>
          <w:bCs/>
          <w:color w:val="000000" w:themeColor="text1"/>
          <w:sz w:val="28"/>
          <w:szCs w:val="28"/>
        </w:rPr>
        <w:t xml:space="preserve"> электронный.</w:t>
      </w:r>
    </w:p>
    <w:p w:rsidR="00236BD7" w:rsidRDefault="003852FE">
      <w:pPr>
        <w:pStyle w:val="2"/>
        <w:spacing w:before="0" w:line="360" w:lineRule="auto"/>
        <w:ind w:firstLine="709"/>
        <w:jc w:val="both"/>
        <w:rPr>
          <w:rFonts w:ascii="Times New Roman" w:hAnsi="Times New Roman" w:cs="Times New Roman"/>
          <w:b/>
          <w:iCs/>
          <w:color w:val="000000" w:themeColor="text1"/>
          <w:sz w:val="28"/>
          <w:szCs w:val="28"/>
        </w:rPr>
      </w:pPr>
      <w:r>
        <w:rPr>
          <w:rFonts w:ascii="Times New Roman" w:hAnsi="Times New Roman" w:cs="Times New Roman"/>
          <w:b/>
          <w:bCs/>
          <w:iCs/>
          <w:color w:val="000000" w:themeColor="text1"/>
          <w:sz w:val="28"/>
          <w:szCs w:val="28"/>
        </w:rPr>
        <w:t>Дополнительная литература</w:t>
      </w:r>
    </w:p>
    <w:p w:rsidR="00236BD7" w:rsidRDefault="003852FE">
      <w:pPr>
        <w:spacing w:after="0" w:line="360" w:lineRule="auto"/>
        <w:ind w:firstLine="709"/>
        <w:jc w:val="both"/>
        <w:outlineLvl w:val="0"/>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1. Уколов, В. Ф. </w:t>
      </w:r>
      <w:proofErr w:type="spellStart"/>
      <w:r>
        <w:rPr>
          <w:rFonts w:ascii="Times New Roman" w:hAnsi="Times New Roman" w:cs="Times New Roman"/>
          <w:bCs/>
          <w:color w:val="000000" w:themeColor="text1"/>
          <w:sz w:val="28"/>
          <w:szCs w:val="28"/>
        </w:rPr>
        <w:t>Цифровизация</w:t>
      </w:r>
      <w:proofErr w:type="spellEnd"/>
      <w:r>
        <w:rPr>
          <w:rFonts w:ascii="Times New Roman" w:hAnsi="Times New Roman" w:cs="Times New Roman"/>
          <w:bCs/>
          <w:color w:val="000000" w:themeColor="text1"/>
          <w:sz w:val="28"/>
          <w:szCs w:val="28"/>
        </w:rPr>
        <w:t xml:space="preserve">: взаимодействие реального и виртуального секторов </w:t>
      </w:r>
      <w:proofErr w:type="gramStart"/>
      <w:r>
        <w:rPr>
          <w:rFonts w:ascii="Times New Roman" w:hAnsi="Times New Roman" w:cs="Times New Roman"/>
          <w:bCs/>
          <w:color w:val="000000" w:themeColor="text1"/>
          <w:sz w:val="28"/>
          <w:szCs w:val="28"/>
        </w:rPr>
        <w:t>экономики :</w:t>
      </w:r>
      <w:proofErr w:type="gramEnd"/>
      <w:r>
        <w:rPr>
          <w:rFonts w:ascii="Times New Roman" w:hAnsi="Times New Roman" w:cs="Times New Roman"/>
          <w:bCs/>
          <w:color w:val="000000" w:themeColor="text1"/>
          <w:sz w:val="28"/>
          <w:szCs w:val="28"/>
        </w:rPr>
        <w:t xml:space="preserve"> монография / В. Ф. Уколов, В. В. Черкасов. — </w:t>
      </w:r>
      <w:proofErr w:type="gramStart"/>
      <w:r>
        <w:rPr>
          <w:rFonts w:ascii="Times New Roman" w:hAnsi="Times New Roman" w:cs="Times New Roman"/>
          <w:bCs/>
          <w:color w:val="000000" w:themeColor="text1"/>
          <w:sz w:val="28"/>
          <w:szCs w:val="28"/>
        </w:rPr>
        <w:t>Москва :</w:t>
      </w:r>
      <w:proofErr w:type="gramEnd"/>
      <w:r>
        <w:rPr>
          <w:rFonts w:ascii="Times New Roman" w:hAnsi="Times New Roman" w:cs="Times New Roman"/>
          <w:bCs/>
          <w:color w:val="000000" w:themeColor="text1"/>
          <w:sz w:val="28"/>
          <w:szCs w:val="28"/>
        </w:rPr>
        <w:t xml:space="preserve"> ИНФРА-М, 2019. — 203 с. — (Научная мысль).  — ISBN 978-5-16-015640-8. </w:t>
      </w:r>
      <w:r>
        <w:rPr>
          <w:rFonts w:ascii="Times New Roman" w:hAnsi="Times New Roman" w:cs="Times New Roman"/>
          <w:bCs/>
          <w:color w:val="000000" w:themeColor="text1"/>
          <w:sz w:val="28"/>
          <w:szCs w:val="28"/>
          <w:shd w:val="clear" w:color="auto" w:fill="FFFFFF"/>
        </w:rPr>
        <w:t>—</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shd w:val="clear" w:color="auto" w:fill="FFFFFF"/>
        </w:rPr>
        <w:t xml:space="preserve">ЭБС Znanium.com. — </w:t>
      </w:r>
      <w:r>
        <w:rPr>
          <w:rFonts w:ascii="Times New Roman" w:hAnsi="Times New Roman" w:cs="Times New Roman"/>
          <w:bCs/>
          <w:color w:val="000000" w:themeColor="text1"/>
          <w:sz w:val="28"/>
          <w:szCs w:val="28"/>
        </w:rPr>
        <w:t xml:space="preserve">URL: https://znanium.com/catalog/product/1044339 (дата обращения: 14.12.2022). —  </w:t>
      </w:r>
      <w:proofErr w:type="gramStart"/>
      <w:r>
        <w:rPr>
          <w:rFonts w:ascii="Times New Roman" w:hAnsi="Times New Roman" w:cs="Times New Roman"/>
          <w:bCs/>
          <w:color w:val="000000" w:themeColor="text1"/>
          <w:sz w:val="28"/>
          <w:szCs w:val="28"/>
        </w:rPr>
        <w:t>Текст :</w:t>
      </w:r>
      <w:proofErr w:type="gramEnd"/>
      <w:r>
        <w:rPr>
          <w:rFonts w:ascii="Times New Roman" w:hAnsi="Times New Roman" w:cs="Times New Roman"/>
          <w:bCs/>
          <w:color w:val="000000" w:themeColor="text1"/>
          <w:sz w:val="28"/>
          <w:szCs w:val="28"/>
        </w:rPr>
        <w:t xml:space="preserve"> электронный.</w:t>
      </w:r>
    </w:p>
    <w:p w:rsidR="00236BD7" w:rsidRDefault="003852FE">
      <w:pPr>
        <w:spacing w:after="0" w:line="360" w:lineRule="auto"/>
        <w:ind w:firstLine="709"/>
        <w:jc w:val="both"/>
        <w:outlineLvl w:val="0"/>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2. Цифровая экономика: актуальные направления правового </w:t>
      </w:r>
      <w:proofErr w:type="gramStart"/>
      <w:r>
        <w:rPr>
          <w:rFonts w:ascii="Times New Roman" w:hAnsi="Times New Roman" w:cs="Times New Roman"/>
          <w:bCs/>
          <w:color w:val="000000" w:themeColor="text1"/>
          <w:sz w:val="28"/>
          <w:szCs w:val="28"/>
        </w:rPr>
        <w:t>регулирования :</w:t>
      </w:r>
      <w:proofErr w:type="gramEnd"/>
      <w:r>
        <w:rPr>
          <w:rFonts w:ascii="Times New Roman" w:hAnsi="Times New Roman" w:cs="Times New Roman"/>
          <w:bCs/>
          <w:color w:val="000000" w:themeColor="text1"/>
          <w:sz w:val="28"/>
          <w:szCs w:val="28"/>
        </w:rPr>
        <w:t xml:space="preserve"> науч.-</w:t>
      </w:r>
      <w:proofErr w:type="spellStart"/>
      <w:r>
        <w:rPr>
          <w:rFonts w:ascii="Times New Roman" w:hAnsi="Times New Roman" w:cs="Times New Roman"/>
          <w:bCs/>
          <w:color w:val="000000" w:themeColor="text1"/>
          <w:sz w:val="28"/>
          <w:szCs w:val="28"/>
        </w:rPr>
        <w:t>практич</w:t>
      </w:r>
      <w:proofErr w:type="spellEnd"/>
      <w:r>
        <w:rPr>
          <w:rFonts w:ascii="Times New Roman" w:hAnsi="Times New Roman" w:cs="Times New Roman"/>
          <w:bCs/>
          <w:color w:val="000000" w:themeColor="text1"/>
          <w:sz w:val="28"/>
          <w:szCs w:val="28"/>
        </w:rPr>
        <w:t xml:space="preserve">. пособие / И. И. Кучеров, С. А. Синицын, С. Б. </w:t>
      </w:r>
      <w:proofErr w:type="spellStart"/>
      <w:r>
        <w:rPr>
          <w:rFonts w:ascii="Times New Roman" w:hAnsi="Times New Roman" w:cs="Times New Roman"/>
          <w:bCs/>
          <w:color w:val="000000" w:themeColor="text1"/>
          <w:sz w:val="28"/>
          <w:szCs w:val="28"/>
        </w:rPr>
        <w:t>Намба</w:t>
      </w:r>
      <w:proofErr w:type="spellEnd"/>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shd w:val="clear" w:color="auto" w:fill="FFFFFF"/>
        </w:rPr>
        <w:t xml:space="preserve">[и др.] ;  под ред. И. И. </w:t>
      </w:r>
      <w:proofErr w:type="spellStart"/>
      <w:r>
        <w:rPr>
          <w:rFonts w:ascii="Times New Roman" w:hAnsi="Times New Roman" w:cs="Times New Roman"/>
          <w:bCs/>
          <w:color w:val="000000" w:themeColor="text1"/>
          <w:sz w:val="28"/>
          <w:szCs w:val="28"/>
          <w:shd w:val="clear" w:color="auto" w:fill="FFFFFF"/>
        </w:rPr>
        <w:t>Кучерова</w:t>
      </w:r>
      <w:proofErr w:type="spellEnd"/>
      <w:r>
        <w:rPr>
          <w:rFonts w:ascii="Times New Roman" w:hAnsi="Times New Roman" w:cs="Times New Roman"/>
          <w:bCs/>
          <w:color w:val="000000" w:themeColor="text1"/>
          <w:sz w:val="28"/>
          <w:szCs w:val="28"/>
          <w:shd w:val="clear" w:color="auto" w:fill="FFFFFF"/>
        </w:rPr>
        <w:t xml:space="preserve">, С. А. Синицына ; Институт законодательства и сравнит. правоведения при Правительстве РФ. — </w:t>
      </w:r>
      <w:proofErr w:type="gramStart"/>
      <w:r>
        <w:rPr>
          <w:rFonts w:ascii="Times New Roman" w:hAnsi="Times New Roman" w:cs="Times New Roman"/>
          <w:bCs/>
          <w:color w:val="000000" w:themeColor="text1"/>
          <w:sz w:val="28"/>
          <w:szCs w:val="28"/>
          <w:highlight w:val="white"/>
        </w:rPr>
        <w:t>М</w:t>
      </w:r>
      <w:r>
        <w:rPr>
          <w:rFonts w:ascii="Times New Roman" w:hAnsi="Times New Roman" w:cs="Times New Roman"/>
          <w:bCs/>
          <w:color w:val="000000" w:themeColor="text1"/>
          <w:sz w:val="28"/>
          <w:szCs w:val="28"/>
        </w:rPr>
        <w:t>осква :</w:t>
      </w:r>
      <w:proofErr w:type="gramEnd"/>
      <w:r>
        <w:rPr>
          <w:rFonts w:ascii="Times New Roman" w:hAnsi="Times New Roman" w:cs="Times New Roman"/>
          <w:bCs/>
          <w:color w:val="000000" w:themeColor="text1"/>
          <w:sz w:val="28"/>
          <w:szCs w:val="28"/>
        </w:rPr>
        <w:t xml:space="preserve"> ЮР. НОРМА : ИНФРА-М, 2022. </w:t>
      </w:r>
      <w:r>
        <w:rPr>
          <w:rFonts w:ascii="Times New Roman" w:hAnsi="Times New Roman" w:cs="Times New Roman"/>
          <w:bCs/>
          <w:color w:val="000000" w:themeColor="text1"/>
          <w:sz w:val="28"/>
          <w:szCs w:val="28"/>
          <w:shd w:val="clear" w:color="auto" w:fill="FFFFFF"/>
        </w:rPr>
        <w:t>—</w:t>
      </w:r>
      <w:r>
        <w:rPr>
          <w:rFonts w:ascii="Times New Roman" w:hAnsi="Times New Roman" w:cs="Times New Roman"/>
          <w:bCs/>
          <w:color w:val="000000" w:themeColor="text1"/>
          <w:sz w:val="28"/>
          <w:szCs w:val="28"/>
        </w:rPr>
        <w:t xml:space="preserve"> 376 с. </w:t>
      </w:r>
      <w:r>
        <w:rPr>
          <w:rFonts w:ascii="Times New Roman" w:hAnsi="Times New Roman" w:cs="Times New Roman"/>
          <w:bCs/>
          <w:color w:val="000000" w:themeColor="text1"/>
          <w:sz w:val="28"/>
          <w:szCs w:val="28"/>
          <w:shd w:val="clear" w:color="auto" w:fill="FFFFFF"/>
        </w:rPr>
        <w:t xml:space="preserve">— </w:t>
      </w:r>
      <w:r>
        <w:rPr>
          <w:rFonts w:ascii="Times New Roman" w:hAnsi="Times New Roman" w:cs="Times New Roman"/>
          <w:bCs/>
          <w:color w:val="000000" w:themeColor="text1"/>
          <w:sz w:val="28"/>
          <w:szCs w:val="28"/>
        </w:rPr>
        <w:t xml:space="preserve">ISBN 978-5-00156-210-8. </w:t>
      </w:r>
      <w:r>
        <w:rPr>
          <w:rFonts w:ascii="Times New Roman" w:hAnsi="Times New Roman" w:cs="Times New Roman"/>
          <w:bCs/>
          <w:color w:val="000000" w:themeColor="text1"/>
          <w:sz w:val="28"/>
          <w:szCs w:val="28"/>
          <w:shd w:val="clear" w:color="auto" w:fill="FFFFFF"/>
        </w:rPr>
        <w:t>—</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shd w:val="clear" w:color="auto" w:fill="FFFFFF"/>
        </w:rPr>
        <w:t xml:space="preserve">ЭБС Znanium.com. — </w:t>
      </w:r>
      <w:r>
        <w:rPr>
          <w:rFonts w:ascii="Times New Roman" w:hAnsi="Times New Roman" w:cs="Times New Roman"/>
          <w:bCs/>
          <w:color w:val="000000" w:themeColor="text1"/>
          <w:sz w:val="28"/>
          <w:szCs w:val="28"/>
        </w:rPr>
        <w:t xml:space="preserve">URL: https://znanium.com/catalog/product/1839690 (дата обращения: 14.12.2022). </w:t>
      </w:r>
      <w:r>
        <w:rPr>
          <w:rFonts w:ascii="Times New Roman" w:hAnsi="Times New Roman" w:cs="Times New Roman"/>
          <w:bCs/>
          <w:color w:val="000000" w:themeColor="text1"/>
          <w:sz w:val="28"/>
          <w:szCs w:val="28"/>
          <w:shd w:val="clear" w:color="auto" w:fill="FFFFFF"/>
        </w:rPr>
        <w:t xml:space="preserve">— </w:t>
      </w:r>
      <w:proofErr w:type="gramStart"/>
      <w:r>
        <w:rPr>
          <w:rFonts w:ascii="Times New Roman" w:hAnsi="Times New Roman" w:cs="Times New Roman"/>
          <w:bCs/>
          <w:color w:val="000000" w:themeColor="text1"/>
          <w:sz w:val="28"/>
          <w:szCs w:val="28"/>
        </w:rPr>
        <w:t>Текст :</w:t>
      </w:r>
      <w:proofErr w:type="gramEnd"/>
      <w:r>
        <w:rPr>
          <w:rFonts w:ascii="Times New Roman" w:hAnsi="Times New Roman" w:cs="Times New Roman"/>
          <w:bCs/>
          <w:color w:val="000000" w:themeColor="text1"/>
          <w:sz w:val="28"/>
          <w:szCs w:val="28"/>
        </w:rPr>
        <w:t xml:space="preserve"> электронный.</w:t>
      </w:r>
    </w:p>
    <w:p w:rsidR="00236BD7" w:rsidRDefault="003852FE">
      <w:pPr>
        <w:spacing w:after="0" w:line="360" w:lineRule="auto"/>
        <w:ind w:firstLine="709"/>
        <w:jc w:val="both"/>
        <w:outlineLvl w:val="0"/>
        <w:rPr>
          <w:rFonts w:ascii="Times New Roman" w:hAnsi="Times New Roman" w:cs="Times New Roman"/>
          <w:color w:val="000000" w:themeColor="text1"/>
          <w:sz w:val="28"/>
          <w:szCs w:val="28"/>
        </w:rPr>
      </w:pPr>
      <w:r>
        <w:rPr>
          <w:rFonts w:ascii="Times New Roman" w:hAnsi="Times New Roman" w:cs="Times New Roman"/>
          <w:iCs/>
          <w:color w:val="000000" w:themeColor="text1"/>
          <w:sz w:val="28"/>
          <w:szCs w:val="28"/>
        </w:rPr>
        <w:t xml:space="preserve">3. Добролюбова, Е. И. Цифровая трансформация государственного управления: оценка результативности и </w:t>
      </w:r>
      <w:proofErr w:type="gramStart"/>
      <w:r>
        <w:rPr>
          <w:rFonts w:ascii="Times New Roman" w:hAnsi="Times New Roman" w:cs="Times New Roman"/>
          <w:iCs/>
          <w:color w:val="000000" w:themeColor="text1"/>
          <w:sz w:val="28"/>
          <w:szCs w:val="28"/>
        </w:rPr>
        <w:t>эффективности :</w:t>
      </w:r>
      <w:proofErr w:type="gramEnd"/>
      <w:r>
        <w:rPr>
          <w:rFonts w:ascii="Times New Roman" w:hAnsi="Times New Roman" w:cs="Times New Roman"/>
          <w:iCs/>
          <w:color w:val="000000" w:themeColor="text1"/>
          <w:sz w:val="28"/>
          <w:szCs w:val="28"/>
        </w:rPr>
        <w:t xml:space="preserve"> [монография] / Е. И. Добролюбова, В. Н. Южаков, А. Н. Старостина ; </w:t>
      </w:r>
      <w:proofErr w:type="spellStart"/>
      <w:r>
        <w:rPr>
          <w:rFonts w:ascii="Times New Roman" w:hAnsi="Times New Roman" w:cs="Times New Roman"/>
          <w:iCs/>
          <w:color w:val="000000" w:themeColor="text1"/>
          <w:sz w:val="28"/>
          <w:szCs w:val="28"/>
        </w:rPr>
        <w:t>РАНХиГС</w:t>
      </w:r>
      <w:proofErr w:type="spellEnd"/>
      <w:r>
        <w:rPr>
          <w:rFonts w:ascii="Times New Roman" w:hAnsi="Times New Roman" w:cs="Times New Roman"/>
          <w:iCs/>
          <w:color w:val="000000" w:themeColor="text1"/>
          <w:sz w:val="28"/>
          <w:szCs w:val="28"/>
        </w:rPr>
        <w:t xml:space="preserve"> при Президенте РФ.  </w:t>
      </w:r>
      <w:r>
        <w:rPr>
          <w:rFonts w:ascii="Times New Roman" w:hAnsi="Times New Roman" w:cs="Times New Roman"/>
          <w:iCs/>
          <w:color w:val="000000" w:themeColor="text1"/>
          <w:sz w:val="28"/>
          <w:szCs w:val="28"/>
          <w:shd w:val="clear" w:color="auto" w:fill="FFFFFF"/>
        </w:rPr>
        <w:t xml:space="preserve">— </w:t>
      </w:r>
      <w:proofErr w:type="gramStart"/>
      <w:r>
        <w:rPr>
          <w:rFonts w:ascii="Times New Roman" w:hAnsi="Times New Roman" w:cs="Times New Roman"/>
          <w:iCs/>
          <w:color w:val="000000" w:themeColor="text1"/>
          <w:sz w:val="28"/>
          <w:szCs w:val="28"/>
        </w:rPr>
        <w:t>Москва :</w:t>
      </w:r>
      <w:proofErr w:type="gramEnd"/>
      <w:r>
        <w:rPr>
          <w:rFonts w:ascii="Times New Roman" w:hAnsi="Times New Roman" w:cs="Times New Roman"/>
          <w:iCs/>
          <w:color w:val="000000" w:themeColor="text1"/>
          <w:sz w:val="28"/>
          <w:szCs w:val="28"/>
        </w:rPr>
        <w:t xml:space="preserve"> Дело, 2021. </w:t>
      </w:r>
      <w:r>
        <w:rPr>
          <w:rFonts w:ascii="Times New Roman" w:hAnsi="Times New Roman" w:cs="Times New Roman"/>
          <w:iCs/>
          <w:color w:val="000000" w:themeColor="text1"/>
          <w:sz w:val="28"/>
          <w:szCs w:val="28"/>
          <w:shd w:val="clear" w:color="auto" w:fill="FFFFFF"/>
        </w:rPr>
        <w:t xml:space="preserve">— </w:t>
      </w:r>
      <w:r>
        <w:rPr>
          <w:rFonts w:ascii="Times New Roman" w:hAnsi="Times New Roman" w:cs="Times New Roman"/>
          <w:iCs/>
          <w:color w:val="000000" w:themeColor="text1"/>
          <w:sz w:val="28"/>
          <w:szCs w:val="28"/>
        </w:rPr>
        <w:t xml:space="preserve">234 с. </w:t>
      </w:r>
      <w:r>
        <w:rPr>
          <w:rFonts w:ascii="Times New Roman" w:hAnsi="Times New Roman" w:cs="Times New Roman"/>
          <w:iCs/>
          <w:color w:val="000000" w:themeColor="text1"/>
          <w:sz w:val="28"/>
          <w:szCs w:val="28"/>
          <w:shd w:val="clear" w:color="auto" w:fill="FFFFFF"/>
        </w:rPr>
        <w:t xml:space="preserve">— </w:t>
      </w:r>
      <w:r>
        <w:rPr>
          <w:rFonts w:ascii="Times New Roman" w:hAnsi="Times New Roman" w:cs="Times New Roman"/>
          <w:iCs/>
          <w:color w:val="000000" w:themeColor="text1"/>
          <w:sz w:val="28"/>
          <w:szCs w:val="28"/>
        </w:rPr>
        <w:t xml:space="preserve">ISBN 978-5-85006-305-4. </w:t>
      </w:r>
      <w:r>
        <w:rPr>
          <w:rFonts w:ascii="Times New Roman" w:hAnsi="Times New Roman" w:cs="Times New Roman"/>
          <w:iCs/>
          <w:color w:val="000000" w:themeColor="text1"/>
          <w:sz w:val="28"/>
          <w:szCs w:val="28"/>
          <w:shd w:val="clear" w:color="auto" w:fill="FFFFFF"/>
        </w:rPr>
        <w:t>—</w:t>
      </w:r>
      <w:r>
        <w:rPr>
          <w:rFonts w:ascii="Times New Roman"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shd w:val="clear" w:color="auto" w:fill="FFFFFF"/>
        </w:rPr>
        <w:t xml:space="preserve">ЭБС </w:t>
      </w:r>
      <w:r>
        <w:rPr>
          <w:rFonts w:ascii="Times New Roman" w:hAnsi="Times New Roman" w:cs="Times New Roman"/>
          <w:iCs/>
          <w:color w:val="000000" w:themeColor="text1"/>
          <w:sz w:val="28"/>
          <w:szCs w:val="28"/>
          <w:shd w:val="clear" w:color="auto" w:fill="FFFFFF"/>
        </w:rPr>
        <w:lastRenderedPageBreak/>
        <w:t xml:space="preserve">Znanium.com. — </w:t>
      </w:r>
      <w:r>
        <w:rPr>
          <w:rFonts w:ascii="Times New Roman" w:hAnsi="Times New Roman" w:cs="Times New Roman"/>
          <w:iCs/>
          <w:color w:val="000000" w:themeColor="text1"/>
          <w:sz w:val="28"/>
          <w:szCs w:val="28"/>
        </w:rPr>
        <w:t xml:space="preserve">URL: https://znanium.com/catalog/product/1863221 (дата обращения: 14.12.2022). </w:t>
      </w:r>
      <w:r>
        <w:rPr>
          <w:rFonts w:ascii="Times New Roman" w:hAnsi="Times New Roman" w:cs="Times New Roman"/>
          <w:iCs/>
          <w:color w:val="000000" w:themeColor="text1"/>
          <w:sz w:val="28"/>
          <w:szCs w:val="28"/>
          <w:shd w:val="clear" w:color="auto" w:fill="FFFFFF"/>
        </w:rPr>
        <w:t xml:space="preserve">— </w:t>
      </w:r>
      <w:r>
        <w:rPr>
          <w:rFonts w:ascii="Times New Roman" w:hAnsi="Times New Roman" w:cs="Times New Roman"/>
          <w:iCs/>
          <w:color w:val="000000" w:themeColor="text1"/>
          <w:sz w:val="28"/>
          <w:szCs w:val="28"/>
        </w:rPr>
        <w:t xml:space="preserve"> </w:t>
      </w:r>
      <w:proofErr w:type="gramStart"/>
      <w:r>
        <w:rPr>
          <w:rFonts w:ascii="Times New Roman" w:hAnsi="Times New Roman" w:cs="Times New Roman"/>
          <w:iCs/>
          <w:color w:val="000000" w:themeColor="text1"/>
          <w:sz w:val="28"/>
          <w:szCs w:val="28"/>
        </w:rPr>
        <w:t>Текст :</w:t>
      </w:r>
      <w:proofErr w:type="gramEnd"/>
      <w:r>
        <w:rPr>
          <w:rFonts w:ascii="Times New Roman" w:hAnsi="Times New Roman" w:cs="Times New Roman"/>
          <w:iCs/>
          <w:color w:val="000000" w:themeColor="text1"/>
          <w:sz w:val="28"/>
          <w:szCs w:val="28"/>
        </w:rPr>
        <w:t xml:space="preserve"> электронный.</w:t>
      </w:r>
    </w:p>
    <w:p w:rsidR="00236BD7" w:rsidRDefault="00236BD7">
      <w:pPr>
        <w:spacing w:after="0" w:line="360" w:lineRule="auto"/>
        <w:ind w:firstLine="709"/>
        <w:jc w:val="both"/>
        <w:outlineLvl w:val="0"/>
        <w:rPr>
          <w:rFonts w:ascii="Times New Roman" w:hAnsi="Times New Roman" w:cs="Times New Roman"/>
          <w:b/>
          <w:color w:val="000000" w:themeColor="text1"/>
          <w:sz w:val="28"/>
          <w:szCs w:val="28"/>
        </w:rPr>
      </w:pPr>
    </w:p>
    <w:p w:rsidR="00236BD7" w:rsidRDefault="003852FE">
      <w:pPr>
        <w:spacing w:after="0" w:line="360" w:lineRule="auto"/>
        <w:ind w:firstLine="709"/>
        <w:jc w:val="both"/>
        <w:outlineLvl w:val="0"/>
        <w:rPr>
          <w:rFonts w:ascii="Times New Roman" w:hAnsi="Times New Roman" w:cs="Times New Roman"/>
          <w:b/>
          <w:color w:val="000000" w:themeColor="text1"/>
          <w:sz w:val="28"/>
          <w:szCs w:val="28"/>
        </w:rPr>
      </w:pPr>
      <w:bookmarkStart w:id="20" w:name="_Toc13770912"/>
      <w:bookmarkStart w:id="21" w:name="_Toc13762622"/>
      <w:bookmarkStart w:id="22" w:name="_Toc37470114"/>
      <w:r>
        <w:rPr>
          <w:rFonts w:ascii="Times New Roman" w:hAnsi="Times New Roman" w:cs="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0"/>
      <w:bookmarkEnd w:id="21"/>
      <w:bookmarkEnd w:id="22"/>
      <w:r>
        <w:rPr>
          <w:rFonts w:ascii="Times New Roman" w:hAnsi="Times New Roman" w:cs="Times New Roman"/>
          <w:b/>
          <w:color w:val="000000" w:themeColor="text1"/>
          <w:sz w:val="28"/>
          <w:szCs w:val="28"/>
        </w:rPr>
        <w:t>.</w:t>
      </w:r>
    </w:p>
    <w:p w:rsidR="00236BD7" w:rsidRDefault="003852FE">
      <w:pPr>
        <w:pStyle w:val="af2"/>
        <w:tabs>
          <w:tab w:val="left" w:pos="1134"/>
        </w:tabs>
        <w:spacing w:line="360" w:lineRule="auto"/>
        <w:ind w:left="0" w:firstLine="709"/>
        <w:jc w:val="both"/>
      </w:pPr>
      <w:r>
        <w:rPr>
          <w:rFonts w:eastAsia="Calibri"/>
          <w:color w:val="000000" w:themeColor="text1"/>
          <w:sz w:val="28"/>
          <w:szCs w:val="28"/>
          <w:lang w:eastAsia="en-US"/>
        </w:rPr>
        <w:t>1. Электронная библиотека Финансового университета (ЭБ) http://elib.fa.ru/</w:t>
      </w:r>
    </w:p>
    <w:p w:rsidR="00236BD7" w:rsidRDefault="003852FE">
      <w:pPr>
        <w:pStyle w:val="af2"/>
        <w:tabs>
          <w:tab w:val="left" w:pos="1134"/>
        </w:tabs>
        <w:spacing w:line="360" w:lineRule="auto"/>
        <w:ind w:left="0" w:firstLine="709"/>
        <w:jc w:val="both"/>
      </w:pPr>
      <w:r>
        <w:rPr>
          <w:rFonts w:eastAsia="Calibri"/>
          <w:color w:val="000000" w:themeColor="text1"/>
          <w:sz w:val="28"/>
          <w:szCs w:val="28"/>
          <w:lang w:eastAsia="en-US"/>
        </w:rPr>
        <w:t>2. Электронно-библиотечная система BOOK.RU http://www.book.ru</w:t>
      </w:r>
    </w:p>
    <w:p w:rsidR="00236BD7" w:rsidRDefault="003852FE">
      <w:pPr>
        <w:pStyle w:val="af2"/>
        <w:tabs>
          <w:tab w:val="left" w:pos="1134"/>
        </w:tabs>
        <w:spacing w:line="360" w:lineRule="auto"/>
        <w:ind w:left="0" w:firstLine="709"/>
        <w:jc w:val="both"/>
      </w:pPr>
      <w:r>
        <w:rPr>
          <w:rFonts w:eastAsia="Calibri"/>
          <w:color w:val="000000" w:themeColor="text1"/>
          <w:sz w:val="28"/>
          <w:szCs w:val="28"/>
          <w:lang w:eastAsia="en-US"/>
        </w:rPr>
        <w:t xml:space="preserve">3. Электронно-библиотечная система </w:t>
      </w:r>
      <w:proofErr w:type="spellStart"/>
      <w:r>
        <w:rPr>
          <w:rFonts w:eastAsia="Calibri"/>
          <w:color w:val="000000" w:themeColor="text1"/>
          <w:sz w:val="28"/>
          <w:szCs w:val="28"/>
          <w:lang w:eastAsia="en-US"/>
        </w:rPr>
        <w:t>Znanium</w:t>
      </w:r>
      <w:proofErr w:type="spellEnd"/>
      <w:r>
        <w:rPr>
          <w:rFonts w:eastAsia="Calibri"/>
          <w:color w:val="000000" w:themeColor="text1"/>
          <w:sz w:val="28"/>
          <w:szCs w:val="28"/>
          <w:lang w:eastAsia="en-US"/>
        </w:rPr>
        <w:t xml:space="preserve"> http://www.znanium.com</w:t>
      </w:r>
    </w:p>
    <w:p w:rsidR="00236BD7" w:rsidRDefault="003852FE">
      <w:pPr>
        <w:pStyle w:val="af2"/>
        <w:tabs>
          <w:tab w:val="left" w:pos="1134"/>
        </w:tabs>
        <w:spacing w:line="360" w:lineRule="auto"/>
        <w:ind w:left="0" w:firstLine="709"/>
        <w:jc w:val="both"/>
      </w:pPr>
      <w:r>
        <w:rPr>
          <w:rFonts w:eastAsia="Calibri"/>
          <w:color w:val="000000" w:themeColor="text1"/>
          <w:sz w:val="28"/>
          <w:szCs w:val="28"/>
          <w:lang w:eastAsia="en-US"/>
        </w:rPr>
        <w:t>4.Электронно-библиотечная система издательства «ЮРАЙТ» https://urait.ru/</w:t>
      </w:r>
    </w:p>
    <w:p w:rsidR="00236BD7" w:rsidRDefault="003852FE">
      <w:pPr>
        <w:pStyle w:val="af2"/>
        <w:tabs>
          <w:tab w:val="left" w:pos="1134"/>
        </w:tabs>
        <w:spacing w:line="360" w:lineRule="auto"/>
        <w:ind w:left="0" w:firstLine="709"/>
        <w:jc w:val="both"/>
      </w:pPr>
      <w:r>
        <w:rPr>
          <w:rFonts w:eastAsia="Calibri"/>
          <w:color w:val="000000" w:themeColor="text1"/>
          <w:sz w:val="28"/>
          <w:szCs w:val="28"/>
          <w:lang w:eastAsia="en-US"/>
        </w:rPr>
        <w:t>5.Электронно-библиотечная система издательства Лань https://e.lanbook.com/</w:t>
      </w:r>
    </w:p>
    <w:p w:rsidR="00236BD7" w:rsidRDefault="003852FE">
      <w:pPr>
        <w:pStyle w:val="af2"/>
        <w:tabs>
          <w:tab w:val="left" w:pos="1134"/>
        </w:tabs>
        <w:spacing w:line="360" w:lineRule="auto"/>
        <w:ind w:left="0" w:firstLine="709"/>
        <w:jc w:val="both"/>
      </w:pPr>
      <w:r>
        <w:rPr>
          <w:rFonts w:eastAsia="Calibri"/>
          <w:color w:val="000000" w:themeColor="text1"/>
          <w:sz w:val="28"/>
          <w:szCs w:val="28"/>
          <w:lang w:eastAsia="en-US"/>
        </w:rPr>
        <w:t xml:space="preserve">6.Деловая онлайн-библиотека </w:t>
      </w:r>
      <w:proofErr w:type="spellStart"/>
      <w:r>
        <w:rPr>
          <w:rFonts w:eastAsia="Calibri"/>
          <w:color w:val="000000" w:themeColor="text1"/>
          <w:sz w:val="28"/>
          <w:szCs w:val="28"/>
          <w:lang w:eastAsia="en-US"/>
        </w:rPr>
        <w:t>Alpina</w:t>
      </w:r>
      <w:proofErr w:type="spellEnd"/>
      <w:r>
        <w:rPr>
          <w:rFonts w:eastAsia="Calibri"/>
          <w:color w:val="000000" w:themeColor="text1"/>
          <w:sz w:val="28"/>
          <w:szCs w:val="28"/>
          <w:lang w:eastAsia="en-US"/>
        </w:rPr>
        <w:t xml:space="preserve"> </w:t>
      </w:r>
      <w:proofErr w:type="spellStart"/>
      <w:r>
        <w:rPr>
          <w:rFonts w:eastAsia="Calibri"/>
          <w:color w:val="000000" w:themeColor="text1"/>
          <w:sz w:val="28"/>
          <w:szCs w:val="28"/>
          <w:lang w:eastAsia="en-US"/>
        </w:rPr>
        <w:t>Digital</w:t>
      </w:r>
      <w:proofErr w:type="spellEnd"/>
      <w:r>
        <w:rPr>
          <w:rFonts w:eastAsia="Calibri"/>
          <w:color w:val="000000" w:themeColor="text1"/>
          <w:sz w:val="28"/>
          <w:szCs w:val="28"/>
          <w:lang w:eastAsia="en-US"/>
        </w:rPr>
        <w:t xml:space="preserve"> http://lib.alpinadigital.ru/</w:t>
      </w:r>
    </w:p>
    <w:p w:rsidR="00236BD7" w:rsidRDefault="003852FE">
      <w:pPr>
        <w:pStyle w:val="af2"/>
        <w:tabs>
          <w:tab w:val="left" w:pos="1134"/>
        </w:tabs>
        <w:spacing w:line="360" w:lineRule="auto"/>
        <w:ind w:left="0" w:firstLine="709"/>
        <w:jc w:val="both"/>
      </w:pPr>
      <w:r>
        <w:rPr>
          <w:rFonts w:eastAsia="Calibri"/>
          <w:color w:val="000000" w:themeColor="text1"/>
          <w:sz w:val="28"/>
          <w:szCs w:val="28"/>
          <w:lang w:eastAsia="en-US"/>
        </w:rPr>
        <w:t xml:space="preserve">7.Научная электронная библиотека eLibrary.ru </w:t>
      </w:r>
      <w:hyperlink r:id="rId9">
        <w:r>
          <w:rPr>
            <w:rFonts w:eastAsia="Calibri"/>
            <w:color w:val="000000" w:themeColor="text1"/>
            <w:sz w:val="28"/>
            <w:szCs w:val="28"/>
            <w:lang w:eastAsia="en-US"/>
          </w:rPr>
          <w:t>http://elibrary.ru</w:t>
        </w:r>
      </w:hyperlink>
      <w:r>
        <w:rPr>
          <w:rFonts w:eastAsia="Calibri"/>
          <w:color w:val="000000" w:themeColor="text1"/>
          <w:sz w:val="28"/>
          <w:szCs w:val="28"/>
          <w:lang w:eastAsia="en-US"/>
        </w:rPr>
        <w:t xml:space="preserve"> </w:t>
      </w:r>
    </w:p>
    <w:p w:rsidR="00236BD7" w:rsidRDefault="00236BD7">
      <w:pPr>
        <w:pStyle w:val="af2"/>
        <w:tabs>
          <w:tab w:val="left" w:pos="1134"/>
        </w:tabs>
        <w:spacing w:line="360" w:lineRule="auto"/>
        <w:ind w:left="0" w:firstLine="709"/>
        <w:jc w:val="both"/>
        <w:rPr>
          <w:color w:val="000000" w:themeColor="text1"/>
          <w:sz w:val="28"/>
          <w:szCs w:val="28"/>
        </w:rPr>
      </w:pPr>
    </w:p>
    <w:p w:rsidR="00236BD7" w:rsidRDefault="003852FE">
      <w:pPr>
        <w:widowControl w:val="0"/>
        <w:spacing w:line="360" w:lineRule="auto"/>
        <w:ind w:firstLine="709"/>
        <w:jc w:val="both"/>
        <w:textAlignment w:val="baseline"/>
        <w:outlineLvl w:val="0"/>
        <w:rPr>
          <w:rFonts w:ascii="Times New Roman" w:hAnsi="Times New Roman" w:cs="Times New Roman"/>
          <w:b/>
          <w:sz w:val="28"/>
          <w:szCs w:val="28"/>
        </w:rPr>
      </w:pPr>
      <w:bookmarkStart w:id="23" w:name="_Toc137709131"/>
      <w:bookmarkStart w:id="24" w:name="_Toc137626231"/>
      <w:bookmarkStart w:id="25" w:name="_Toc374701151"/>
      <w:bookmarkEnd w:id="23"/>
      <w:bookmarkEnd w:id="24"/>
      <w:bookmarkEnd w:id="25"/>
      <w:r>
        <w:rPr>
          <w:rFonts w:ascii="Times New Roman" w:hAnsi="Times New Roman" w:cs="Times New Roman"/>
          <w:b/>
          <w:sz w:val="28"/>
          <w:szCs w:val="28"/>
        </w:rPr>
        <w:t>10. Методические указания для обучающихся по освоению дисциплины</w:t>
      </w:r>
    </w:p>
    <w:p w:rsidR="00236BD7" w:rsidRDefault="003852FE">
      <w:pPr>
        <w:widowControl w:val="0"/>
        <w:spacing w:line="360" w:lineRule="auto"/>
        <w:ind w:firstLine="709"/>
        <w:jc w:val="both"/>
        <w:textAlignment w:val="baseline"/>
        <w:outlineLvl w:val="0"/>
        <w:rPr>
          <w:rFonts w:ascii="Times New Roman" w:hAnsi="Times New Roman" w:cs="Times New Roman"/>
          <w:sz w:val="28"/>
          <w:szCs w:val="28"/>
        </w:rPr>
      </w:pPr>
      <w:r>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подраздел «Методическая работа» - «Распоряжения»/«Приказы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w:t>
      </w:r>
      <w:bookmarkStart w:id="26" w:name="_Toc13762624"/>
      <w:bookmarkStart w:id="27" w:name="_Toc13770914"/>
      <w:bookmarkStart w:id="28" w:name="_Toc529894768"/>
      <w:bookmarkStart w:id="29" w:name="_Toc530316775"/>
      <w:bookmarkStart w:id="30" w:name="_Toc326701990"/>
      <w:bookmarkStart w:id="31" w:name="_Toc462852083"/>
      <w:bookmarkStart w:id="32" w:name="_Toc324441769"/>
      <w:bookmarkEnd w:id="26"/>
      <w:bookmarkEnd w:id="27"/>
      <w:bookmarkEnd w:id="28"/>
      <w:bookmarkEnd w:id="29"/>
      <w:bookmarkEnd w:id="30"/>
      <w:bookmarkEnd w:id="31"/>
      <w:bookmarkEnd w:id="32"/>
    </w:p>
    <w:p w:rsidR="00236BD7" w:rsidRDefault="003852FE">
      <w:pPr>
        <w:spacing w:after="0" w:line="360" w:lineRule="auto"/>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Pr>
          <w:rFonts w:ascii="Times New Roman" w:hAnsi="Times New Roman" w:cs="Times New Roman"/>
          <w:b/>
          <w:bCs/>
          <w:color w:val="000000" w:themeColor="text1"/>
          <w:sz w:val="28"/>
          <w:szCs w:val="28"/>
        </w:rPr>
        <w:lastRenderedPageBreak/>
        <w:t>перечень необходимого программного обеспечения и информационных справочных систем:</w:t>
      </w:r>
    </w:p>
    <w:p w:rsidR="00D22437" w:rsidRDefault="00D22437">
      <w:pPr>
        <w:spacing w:after="0" w:line="360" w:lineRule="auto"/>
        <w:ind w:firstLine="709"/>
        <w:jc w:val="both"/>
        <w:rPr>
          <w:rFonts w:ascii="Times New Roman" w:hAnsi="Times New Roman" w:cs="Times New Roman"/>
          <w:b/>
          <w:bCs/>
          <w:color w:val="000000" w:themeColor="text1"/>
          <w:sz w:val="28"/>
          <w:szCs w:val="28"/>
        </w:rPr>
      </w:pPr>
    </w:p>
    <w:p w:rsidR="00236BD7" w:rsidRDefault="003852FE">
      <w:pPr>
        <w:spacing w:after="0" w:line="360" w:lineRule="auto"/>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11.1. Комплект лицензионного программного обеспечения:</w:t>
      </w:r>
    </w:p>
    <w:p w:rsidR="00236BD7" w:rsidRDefault="003852FE">
      <w:pPr>
        <w:keepNext/>
        <w:spacing w:after="0" w:line="360" w:lineRule="auto"/>
        <w:ind w:firstLine="709"/>
        <w:jc w:val="both"/>
        <w:outlineLvl w:val="0"/>
        <w:rPr>
          <w:rFonts w:ascii="Times New Roman" w:eastAsia="Calibri" w:hAnsi="Times New Roman" w:cs="Times New Roman"/>
          <w:bCs/>
          <w:color w:val="000000" w:themeColor="text1"/>
          <w:kern w:val="2"/>
          <w:sz w:val="28"/>
          <w:szCs w:val="28"/>
        </w:rPr>
      </w:pPr>
      <w:r>
        <w:rPr>
          <w:rFonts w:ascii="Times New Roman" w:eastAsia="Calibri" w:hAnsi="Times New Roman" w:cs="Times New Roman"/>
          <w:bCs/>
          <w:color w:val="000000" w:themeColor="text1"/>
          <w:kern w:val="2"/>
          <w:sz w:val="28"/>
          <w:szCs w:val="28"/>
        </w:rPr>
        <w:t xml:space="preserve">1. </w:t>
      </w:r>
      <w:r>
        <w:rPr>
          <w:rFonts w:ascii="Times New Roman" w:eastAsia="Calibri" w:hAnsi="Times New Roman" w:cs="Times New Roman"/>
          <w:bCs/>
          <w:color w:val="000000" w:themeColor="text1"/>
          <w:kern w:val="2"/>
          <w:sz w:val="28"/>
          <w:szCs w:val="28"/>
          <w:lang w:val="en-US"/>
        </w:rPr>
        <w:t>Windows</w:t>
      </w:r>
      <w:r>
        <w:rPr>
          <w:rFonts w:ascii="Times New Roman" w:eastAsia="Calibri" w:hAnsi="Times New Roman" w:cs="Times New Roman"/>
          <w:bCs/>
          <w:color w:val="000000" w:themeColor="text1"/>
          <w:kern w:val="2"/>
          <w:sz w:val="28"/>
          <w:szCs w:val="28"/>
        </w:rPr>
        <w:t xml:space="preserve">, </w:t>
      </w:r>
      <w:r>
        <w:rPr>
          <w:rFonts w:ascii="Times New Roman" w:eastAsia="Calibri" w:hAnsi="Times New Roman" w:cs="Times New Roman"/>
          <w:bCs/>
          <w:color w:val="000000" w:themeColor="text1"/>
          <w:kern w:val="2"/>
          <w:sz w:val="28"/>
          <w:szCs w:val="28"/>
          <w:lang w:val="en-US"/>
        </w:rPr>
        <w:t>Microsoft</w:t>
      </w:r>
      <w:r>
        <w:rPr>
          <w:rFonts w:ascii="Times New Roman" w:eastAsia="Calibri" w:hAnsi="Times New Roman" w:cs="Times New Roman"/>
          <w:bCs/>
          <w:color w:val="000000" w:themeColor="text1"/>
          <w:kern w:val="2"/>
          <w:sz w:val="28"/>
          <w:szCs w:val="28"/>
        </w:rPr>
        <w:t xml:space="preserve"> </w:t>
      </w:r>
      <w:r>
        <w:rPr>
          <w:rFonts w:ascii="Times New Roman" w:eastAsia="Calibri" w:hAnsi="Times New Roman" w:cs="Times New Roman"/>
          <w:bCs/>
          <w:color w:val="000000" w:themeColor="text1"/>
          <w:kern w:val="2"/>
          <w:sz w:val="28"/>
          <w:szCs w:val="28"/>
          <w:lang w:val="en-US"/>
        </w:rPr>
        <w:t>Office</w:t>
      </w:r>
      <w:r>
        <w:rPr>
          <w:rFonts w:ascii="Times New Roman" w:eastAsia="Calibri" w:hAnsi="Times New Roman" w:cs="Times New Roman"/>
          <w:bCs/>
          <w:color w:val="000000" w:themeColor="text1"/>
          <w:kern w:val="2"/>
          <w:sz w:val="28"/>
          <w:szCs w:val="28"/>
        </w:rPr>
        <w:t>;</w:t>
      </w:r>
    </w:p>
    <w:p w:rsidR="00D22437" w:rsidRPr="00D22437" w:rsidRDefault="00D22437" w:rsidP="00D22437">
      <w:pPr>
        <w:pStyle w:val="-11"/>
        <w:widowControl/>
        <w:spacing w:line="360" w:lineRule="auto"/>
        <w:ind w:left="709"/>
        <w:jc w:val="both"/>
        <w:rPr>
          <w:bCs/>
          <w:sz w:val="28"/>
          <w:szCs w:val="28"/>
        </w:rPr>
      </w:pPr>
      <w:r>
        <w:rPr>
          <w:rFonts w:eastAsia="Calibri"/>
          <w:bCs/>
          <w:color w:val="000000" w:themeColor="text1"/>
          <w:kern w:val="2"/>
          <w:sz w:val="28"/>
          <w:szCs w:val="28"/>
        </w:rPr>
        <w:t xml:space="preserve">2. </w:t>
      </w:r>
      <w:r w:rsidRPr="00D22437">
        <w:rPr>
          <w:bCs/>
          <w:sz w:val="28"/>
          <w:szCs w:val="28"/>
        </w:rPr>
        <w:t xml:space="preserve">Антивирус </w:t>
      </w:r>
      <w:r w:rsidRPr="00D22437">
        <w:rPr>
          <w:color w:val="000000"/>
          <w:sz w:val="28"/>
          <w:lang w:val="en-US" w:eastAsia="ru-RU"/>
        </w:rPr>
        <w:t>Kaspersky</w:t>
      </w:r>
    </w:p>
    <w:p w:rsidR="00236BD7" w:rsidRPr="00B85C06" w:rsidRDefault="00D22437">
      <w:pPr>
        <w:keepNext/>
        <w:spacing w:after="0" w:line="360" w:lineRule="auto"/>
        <w:ind w:firstLine="709"/>
        <w:jc w:val="both"/>
        <w:outlineLvl w:val="0"/>
        <w:rPr>
          <w:rFonts w:ascii="Times New Roman" w:eastAsia="Calibri" w:hAnsi="Times New Roman" w:cs="Times New Roman"/>
          <w:bCs/>
          <w:color w:val="000000" w:themeColor="text1"/>
          <w:kern w:val="2"/>
          <w:sz w:val="28"/>
          <w:szCs w:val="28"/>
          <w:lang w:val="en-US"/>
        </w:rPr>
      </w:pPr>
      <w:r w:rsidRPr="00B85C06">
        <w:rPr>
          <w:rFonts w:ascii="Times New Roman" w:eastAsia="Calibri" w:hAnsi="Times New Roman" w:cs="Times New Roman"/>
          <w:bCs/>
          <w:color w:val="000000" w:themeColor="text1"/>
          <w:kern w:val="2"/>
          <w:sz w:val="28"/>
          <w:szCs w:val="28"/>
          <w:lang w:val="en-US"/>
        </w:rPr>
        <w:t>3</w:t>
      </w:r>
      <w:r w:rsidR="003852FE" w:rsidRPr="00B85C06">
        <w:rPr>
          <w:rFonts w:ascii="Times New Roman" w:eastAsia="Calibri" w:hAnsi="Times New Roman" w:cs="Times New Roman"/>
          <w:bCs/>
          <w:color w:val="000000" w:themeColor="text1"/>
          <w:kern w:val="2"/>
          <w:sz w:val="28"/>
          <w:szCs w:val="28"/>
          <w:lang w:val="en-US"/>
        </w:rPr>
        <w:t xml:space="preserve">. </w:t>
      </w:r>
      <w:r w:rsidR="003852FE">
        <w:rPr>
          <w:rFonts w:ascii="Times New Roman" w:eastAsia="Calibri" w:hAnsi="Times New Roman" w:cs="Times New Roman"/>
          <w:bCs/>
          <w:color w:val="000000" w:themeColor="text1"/>
          <w:kern w:val="2"/>
          <w:sz w:val="28"/>
          <w:szCs w:val="28"/>
          <w:lang w:val="en-US"/>
        </w:rPr>
        <w:t>Power</w:t>
      </w:r>
      <w:r w:rsidR="003852FE" w:rsidRPr="00B85C06">
        <w:rPr>
          <w:rFonts w:ascii="Times New Roman" w:eastAsia="Calibri" w:hAnsi="Times New Roman" w:cs="Times New Roman"/>
          <w:bCs/>
          <w:color w:val="000000" w:themeColor="text1"/>
          <w:kern w:val="2"/>
          <w:sz w:val="28"/>
          <w:szCs w:val="28"/>
          <w:lang w:val="en-US"/>
        </w:rPr>
        <w:t xml:space="preserve"> </w:t>
      </w:r>
      <w:r w:rsidR="003852FE">
        <w:rPr>
          <w:rFonts w:ascii="Times New Roman" w:eastAsia="Calibri" w:hAnsi="Times New Roman" w:cs="Times New Roman"/>
          <w:bCs/>
          <w:color w:val="000000" w:themeColor="text1"/>
          <w:kern w:val="2"/>
          <w:sz w:val="28"/>
          <w:szCs w:val="28"/>
          <w:lang w:val="en-US"/>
        </w:rPr>
        <w:t>BI</w:t>
      </w:r>
      <w:r w:rsidR="003852FE" w:rsidRPr="00B85C06">
        <w:rPr>
          <w:rFonts w:ascii="Times New Roman" w:eastAsia="Calibri" w:hAnsi="Times New Roman" w:cs="Times New Roman"/>
          <w:bCs/>
          <w:color w:val="000000" w:themeColor="text1"/>
          <w:kern w:val="2"/>
          <w:sz w:val="28"/>
          <w:szCs w:val="28"/>
          <w:lang w:val="en-US"/>
        </w:rPr>
        <w:t>.</w:t>
      </w:r>
    </w:p>
    <w:p w:rsidR="00236BD7" w:rsidRPr="00B85C06" w:rsidRDefault="00D22437">
      <w:pPr>
        <w:keepNext/>
        <w:spacing w:after="0" w:line="360" w:lineRule="auto"/>
        <w:ind w:firstLine="709"/>
        <w:jc w:val="both"/>
        <w:outlineLvl w:val="0"/>
        <w:rPr>
          <w:rFonts w:ascii="Times New Roman" w:eastAsia="Calibri" w:hAnsi="Times New Roman" w:cs="Times New Roman"/>
          <w:bCs/>
          <w:color w:val="000000" w:themeColor="text1"/>
          <w:kern w:val="2"/>
          <w:sz w:val="28"/>
          <w:szCs w:val="28"/>
          <w:lang w:val="en-US"/>
        </w:rPr>
      </w:pPr>
      <w:r w:rsidRPr="00B85C06">
        <w:rPr>
          <w:rFonts w:ascii="Times New Roman" w:eastAsia="Calibri" w:hAnsi="Times New Roman" w:cs="Times New Roman"/>
          <w:bCs/>
          <w:color w:val="000000" w:themeColor="text1"/>
          <w:kern w:val="2"/>
          <w:sz w:val="28"/>
          <w:szCs w:val="28"/>
          <w:lang w:val="en-US"/>
        </w:rPr>
        <w:t>4</w:t>
      </w:r>
      <w:r w:rsidR="003852FE" w:rsidRPr="00B85C06">
        <w:rPr>
          <w:rFonts w:ascii="Times New Roman" w:eastAsia="Calibri" w:hAnsi="Times New Roman" w:cs="Times New Roman"/>
          <w:bCs/>
          <w:color w:val="000000" w:themeColor="text1"/>
          <w:kern w:val="2"/>
          <w:sz w:val="28"/>
          <w:szCs w:val="28"/>
          <w:lang w:val="en-US"/>
        </w:rPr>
        <w:t xml:space="preserve">. </w:t>
      </w:r>
      <w:r w:rsidR="003852FE">
        <w:rPr>
          <w:rFonts w:ascii="Times New Roman" w:eastAsia="Calibri" w:hAnsi="Times New Roman" w:cs="Times New Roman"/>
          <w:bCs/>
          <w:color w:val="000000" w:themeColor="text1"/>
          <w:kern w:val="2"/>
          <w:sz w:val="28"/>
          <w:szCs w:val="28"/>
          <w:lang w:val="en-US"/>
        </w:rPr>
        <w:t>Tableau</w:t>
      </w:r>
      <w:r w:rsidR="003852FE" w:rsidRPr="00B85C06">
        <w:rPr>
          <w:rFonts w:ascii="Times New Roman" w:eastAsia="Calibri" w:hAnsi="Times New Roman" w:cs="Times New Roman"/>
          <w:bCs/>
          <w:color w:val="000000" w:themeColor="text1"/>
          <w:kern w:val="2"/>
          <w:sz w:val="28"/>
          <w:szCs w:val="28"/>
          <w:lang w:val="en-US"/>
        </w:rPr>
        <w:t xml:space="preserve"> </w:t>
      </w:r>
    </w:p>
    <w:p w:rsidR="00236BD7" w:rsidRPr="00B85C06" w:rsidRDefault="00236BD7">
      <w:pPr>
        <w:keepNext/>
        <w:spacing w:after="0" w:line="360" w:lineRule="auto"/>
        <w:ind w:firstLine="709"/>
        <w:jc w:val="both"/>
        <w:outlineLvl w:val="0"/>
        <w:rPr>
          <w:rFonts w:ascii="Times New Roman" w:eastAsia="Calibri" w:hAnsi="Times New Roman" w:cs="Times New Roman"/>
          <w:bCs/>
          <w:color w:val="000000" w:themeColor="text1"/>
          <w:kern w:val="2"/>
          <w:sz w:val="28"/>
          <w:szCs w:val="28"/>
          <w:lang w:val="en-US"/>
        </w:rPr>
      </w:pPr>
    </w:p>
    <w:p w:rsidR="00236BD7" w:rsidRDefault="003852FE">
      <w:pPr>
        <w:spacing w:after="0" w:line="360" w:lineRule="auto"/>
        <w:ind w:firstLine="709"/>
        <w:jc w:val="both"/>
        <w:rPr>
          <w:rFonts w:ascii="Times New Roman" w:hAnsi="Times New Roman" w:cs="Times New Roman"/>
          <w:b/>
          <w:bCs/>
          <w:sz w:val="28"/>
          <w:szCs w:val="28"/>
        </w:rPr>
      </w:pPr>
      <w:r w:rsidRPr="00B85C06">
        <w:rPr>
          <w:rFonts w:ascii="Times New Roman" w:eastAsia="Calibri" w:hAnsi="Times New Roman" w:cs="Times New Roman"/>
          <w:b/>
          <w:kern w:val="2"/>
          <w:sz w:val="28"/>
          <w:szCs w:val="28"/>
          <w:lang w:val="en-US"/>
        </w:rPr>
        <w:t xml:space="preserve">11.2. </w:t>
      </w:r>
      <w:r>
        <w:rPr>
          <w:rFonts w:ascii="Times New Roman" w:eastAsia="Calibri" w:hAnsi="Times New Roman" w:cs="Times New Roman"/>
          <w:b/>
          <w:kern w:val="2"/>
          <w:sz w:val="28"/>
          <w:szCs w:val="28"/>
        </w:rPr>
        <w:t>Современные профессиональные базы данных</w:t>
      </w:r>
      <w:r>
        <w:rPr>
          <w:rFonts w:ascii="Times New Roman" w:hAnsi="Times New Roman" w:cs="Times New Roman"/>
          <w:b/>
          <w:bCs/>
          <w:sz w:val="28"/>
          <w:szCs w:val="28"/>
        </w:rPr>
        <w:t xml:space="preserve"> и информационные справочные системы:</w:t>
      </w:r>
    </w:p>
    <w:p w:rsidR="00D22437" w:rsidRDefault="00D22437">
      <w:pPr>
        <w:spacing w:after="0" w:line="360" w:lineRule="auto"/>
        <w:ind w:firstLine="709"/>
        <w:jc w:val="both"/>
        <w:rPr>
          <w:rFonts w:ascii="Times New Roman" w:hAnsi="Times New Roman" w:cs="Times New Roman"/>
          <w:b/>
          <w:bCs/>
          <w:sz w:val="28"/>
          <w:szCs w:val="28"/>
        </w:rPr>
      </w:pPr>
    </w:p>
    <w:p w:rsidR="00236BD7" w:rsidRDefault="003852FE">
      <w:pPr>
        <w:spacing w:after="0" w:line="360" w:lineRule="auto"/>
        <w:ind w:firstLine="709"/>
        <w:jc w:val="both"/>
        <w:rPr>
          <w:rFonts w:ascii="Times New Roman" w:eastAsia="Calibri" w:hAnsi="Times New Roman" w:cs="Times New Roman"/>
          <w:bCs/>
          <w:kern w:val="2"/>
          <w:sz w:val="28"/>
          <w:szCs w:val="28"/>
        </w:rPr>
      </w:pPr>
      <w:r>
        <w:rPr>
          <w:rFonts w:ascii="Times New Roman" w:hAnsi="Times New Roman" w:cs="Times New Roman"/>
          <w:sz w:val="28"/>
          <w:szCs w:val="28"/>
        </w:rPr>
        <w:t>1. Справочная правовая система «Консультант Плюс»</w:t>
      </w:r>
      <w:r>
        <w:rPr>
          <w:rFonts w:ascii="Times New Roman" w:hAnsi="Times New Roman" w:cs="Times New Roman"/>
          <w:b/>
          <w:bCs/>
          <w:sz w:val="28"/>
          <w:szCs w:val="28"/>
        </w:rPr>
        <w:t xml:space="preserve"> (</w:t>
      </w:r>
      <w:r>
        <w:rPr>
          <w:rFonts w:ascii="Times New Roman" w:eastAsia="Calibri" w:hAnsi="Times New Roman" w:cs="Times New Roman"/>
          <w:bCs/>
          <w:kern w:val="2"/>
          <w:sz w:val="28"/>
          <w:szCs w:val="28"/>
          <w:lang w:val="en-US"/>
        </w:rPr>
        <w:t>http</w:t>
      </w:r>
      <w:r>
        <w:rPr>
          <w:rFonts w:ascii="Times New Roman" w:eastAsia="Calibri" w:hAnsi="Times New Roman" w:cs="Times New Roman"/>
          <w:bCs/>
          <w:kern w:val="2"/>
          <w:sz w:val="28"/>
          <w:szCs w:val="28"/>
        </w:rPr>
        <w:t>://</w:t>
      </w:r>
      <w:r>
        <w:rPr>
          <w:rFonts w:ascii="Times New Roman" w:eastAsia="Calibri" w:hAnsi="Times New Roman" w:cs="Times New Roman"/>
          <w:bCs/>
          <w:kern w:val="2"/>
          <w:sz w:val="28"/>
          <w:szCs w:val="28"/>
          <w:lang w:val="en-US"/>
        </w:rPr>
        <w:t>www</w:t>
      </w:r>
      <w:r>
        <w:rPr>
          <w:rFonts w:ascii="Times New Roman" w:eastAsia="Calibri" w:hAnsi="Times New Roman" w:cs="Times New Roman"/>
          <w:bCs/>
          <w:kern w:val="2"/>
          <w:sz w:val="28"/>
          <w:szCs w:val="28"/>
        </w:rPr>
        <w:t>.</w:t>
      </w:r>
      <w:r>
        <w:rPr>
          <w:rFonts w:ascii="Times New Roman" w:eastAsia="Calibri" w:hAnsi="Times New Roman" w:cs="Times New Roman"/>
          <w:bCs/>
          <w:kern w:val="2"/>
          <w:sz w:val="28"/>
          <w:szCs w:val="28"/>
          <w:lang w:val="en-US"/>
        </w:rPr>
        <w:t>consultant</w:t>
      </w:r>
      <w:r>
        <w:rPr>
          <w:rFonts w:ascii="Times New Roman" w:eastAsia="Calibri" w:hAnsi="Times New Roman" w:cs="Times New Roman"/>
          <w:bCs/>
          <w:kern w:val="2"/>
          <w:sz w:val="28"/>
          <w:szCs w:val="28"/>
        </w:rPr>
        <w:t>.</w:t>
      </w:r>
      <w:proofErr w:type="spellStart"/>
      <w:r>
        <w:rPr>
          <w:rFonts w:ascii="Times New Roman" w:eastAsia="Calibri" w:hAnsi="Times New Roman" w:cs="Times New Roman"/>
          <w:bCs/>
          <w:kern w:val="2"/>
          <w:sz w:val="28"/>
          <w:szCs w:val="28"/>
          <w:lang w:val="en-US"/>
        </w:rPr>
        <w:t>ru</w:t>
      </w:r>
      <w:proofErr w:type="spellEnd"/>
      <w:r>
        <w:rPr>
          <w:rFonts w:ascii="Times New Roman" w:eastAsia="Calibri" w:hAnsi="Times New Roman" w:cs="Times New Roman"/>
          <w:bCs/>
          <w:kern w:val="2"/>
          <w:sz w:val="28"/>
          <w:szCs w:val="28"/>
        </w:rPr>
        <w:t>);</w:t>
      </w:r>
    </w:p>
    <w:p w:rsidR="00236BD7" w:rsidRDefault="003852FE">
      <w:pPr>
        <w:spacing w:after="0" w:line="360" w:lineRule="auto"/>
        <w:ind w:firstLine="709"/>
        <w:jc w:val="both"/>
        <w:rPr>
          <w:rFonts w:ascii="Times New Roman" w:eastAsia="Calibri" w:hAnsi="Times New Roman" w:cs="Times New Roman"/>
          <w:bCs/>
          <w:kern w:val="2"/>
          <w:sz w:val="28"/>
          <w:szCs w:val="28"/>
        </w:rPr>
      </w:pPr>
      <w:r>
        <w:rPr>
          <w:rFonts w:ascii="Times New Roman" w:eastAsia="Calibri" w:hAnsi="Times New Roman" w:cs="Times New Roman"/>
          <w:bCs/>
          <w:kern w:val="2"/>
          <w:sz w:val="28"/>
          <w:szCs w:val="28"/>
        </w:rPr>
        <w:t>2. Справочная правовая система «Гарант» (</w:t>
      </w:r>
      <w:r>
        <w:rPr>
          <w:rFonts w:ascii="Times New Roman" w:eastAsia="Calibri" w:hAnsi="Times New Roman" w:cs="Times New Roman"/>
          <w:bCs/>
          <w:kern w:val="2"/>
          <w:sz w:val="28"/>
          <w:szCs w:val="28"/>
          <w:lang w:val="en-US"/>
        </w:rPr>
        <w:t>http</w:t>
      </w:r>
      <w:r>
        <w:rPr>
          <w:rFonts w:ascii="Times New Roman" w:eastAsia="Calibri" w:hAnsi="Times New Roman" w:cs="Times New Roman"/>
          <w:bCs/>
          <w:kern w:val="2"/>
          <w:sz w:val="28"/>
          <w:szCs w:val="28"/>
        </w:rPr>
        <w:t>://</w:t>
      </w:r>
      <w:r>
        <w:rPr>
          <w:rFonts w:ascii="Times New Roman" w:eastAsia="Calibri" w:hAnsi="Times New Roman" w:cs="Times New Roman"/>
          <w:bCs/>
          <w:kern w:val="2"/>
          <w:sz w:val="28"/>
          <w:szCs w:val="28"/>
          <w:lang w:val="en-US"/>
        </w:rPr>
        <w:t>www</w:t>
      </w:r>
      <w:r>
        <w:rPr>
          <w:rFonts w:ascii="Times New Roman" w:eastAsia="Calibri" w:hAnsi="Times New Roman" w:cs="Times New Roman"/>
          <w:bCs/>
          <w:kern w:val="2"/>
          <w:sz w:val="28"/>
          <w:szCs w:val="28"/>
        </w:rPr>
        <w:t>.</w:t>
      </w:r>
      <w:proofErr w:type="spellStart"/>
      <w:r>
        <w:rPr>
          <w:rFonts w:ascii="Times New Roman" w:eastAsia="Calibri" w:hAnsi="Times New Roman" w:cs="Times New Roman"/>
          <w:bCs/>
          <w:kern w:val="2"/>
          <w:sz w:val="28"/>
          <w:szCs w:val="28"/>
          <w:lang w:val="en-US"/>
        </w:rPr>
        <w:t>garant</w:t>
      </w:r>
      <w:proofErr w:type="spellEnd"/>
      <w:r>
        <w:rPr>
          <w:rFonts w:ascii="Times New Roman" w:eastAsia="Calibri" w:hAnsi="Times New Roman" w:cs="Times New Roman"/>
          <w:bCs/>
          <w:kern w:val="2"/>
          <w:sz w:val="28"/>
          <w:szCs w:val="28"/>
        </w:rPr>
        <w:t>.</w:t>
      </w:r>
      <w:proofErr w:type="spellStart"/>
      <w:r>
        <w:rPr>
          <w:rFonts w:ascii="Times New Roman" w:eastAsia="Calibri" w:hAnsi="Times New Roman" w:cs="Times New Roman"/>
          <w:bCs/>
          <w:kern w:val="2"/>
          <w:sz w:val="28"/>
          <w:szCs w:val="28"/>
          <w:lang w:val="en-US"/>
        </w:rPr>
        <w:t>ru</w:t>
      </w:r>
      <w:proofErr w:type="spellEnd"/>
      <w:r>
        <w:rPr>
          <w:rFonts w:ascii="Times New Roman" w:eastAsia="Calibri" w:hAnsi="Times New Roman" w:cs="Times New Roman"/>
          <w:bCs/>
          <w:kern w:val="2"/>
          <w:sz w:val="28"/>
          <w:szCs w:val="28"/>
        </w:rPr>
        <w:t>);</w:t>
      </w:r>
    </w:p>
    <w:p w:rsidR="00236BD7" w:rsidRDefault="003852FE">
      <w:pPr>
        <w:spacing w:after="0" w:line="360" w:lineRule="auto"/>
        <w:ind w:firstLine="709"/>
        <w:jc w:val="both"/>
        <w:rPr>
          <w:rFonts w:ascii="Times New Roman" w:eastAsia="Calibri" w:hAnsi="Times New Roman" w:cs="Times New Roman"/>
          <w:bCs/>
          <w:kern w:val="2"/>
          <w:sz w:val="28"/>
          <w:szCs w:val="28"/>
        </w:rPr>
      </w:pPr>
      <w:r>
        <w:rPr>
          <w:rFonts w:ascii="Times New Roman" w:eastAsia="Calibri" w:hAnsi="Times New Roman" w:cs="Times New Roman"/>
          <w:bCs/>
          <w:kern w:val="2"/>
          <w:sz w:val="28"/>
          <w:szCs w:val="28"/>
        </w:rPr>
        <w:t>3. Государственная интегрированная информационная система управления общественными финансами "Электронный бюджет" (http://budget.gov.ru)</w:t>
      </w:r>
    </w:p>
    <w:p w:rsidR="00236BD7" w:rsidRDefault="003852FE">
      <w:pPr>
        <w:spacing w:after="0" w:line="360" w:lineRule="auto"/>
        <w:ind w:firstLine="709"/>
        <w:jc w:val="both"/>
        <w:rPr>
          <w:rFonts w:ascii="Times New Roman" w:hAnsi="Times New Roman" w:cs="Times New Roman"/>
          <w:color w:val="333333"/>
          <w:sz w:val="28"/>
          <w:szCs w:val="28"/>
          <w:shd w:val="clear" w:color="auto" w:fill="FFFFFF"/>
        </w:rPr>
      </w:pPr>
      <w:r>
        <w:rPr>
          <w:rFonts w:ascii="Times New Roman" w:eastAsia="Calibri" w:hAnsi="Times New Roman" w:cs="Times New Roman"/>
          <w:bCs/>
          <w:kern w:val="2"/>
          <w:sz w:val="28"/>
          <w:szCs w:val="28"/>
        </w:rPr>
        <w:t xml:space="preserve">4. </w:t>
      </w:r>
      <w:r>
        <w:rPr>
          <w:rFonts w:ascii="Times New Roman" w:hAnsi="Times New Roman" w:cs="Times New Roman"/>
          <w:bCs/>
          <w:color w:val="000000" w:themeColor="text1"/>
          <w:sz w:val="28"/>
          <w:szCs w:val="28"/>
          <w:shd w:val="clear" w:color="auto" w:fill="FFFFFF"/>
        </w:rPr>
        <w:t>Официальный</w:t>
      </w:r>
      <w:r>
        <w:rPr>
          <w:rFonts w:ascii="Times New Roman" w:hAnsi="Times New Roman" w:cs="Times New Roman"/>
          <w:color w:val="000000" w:themeColor="text1"/>
          <w:sz w:val="28"/>
          <w:szCs w:val="28"/>
          <w:shd w:val="clear" w:color="auto" w:fill="FFFFFF"/>
        </w:rPr>
        <w:t> </w:t>
      </w:r>
      <w:r>
        <w:rPr>
          <w:rFonts w:ascii="Times New Roman" w:hAnsi="Times New Roman" w:cs="Times New Roman"/>
          <w:bCs/>
          <w:color w:val="000000" w:themeColor="text1"/>
          <w:sz w:val="28"/>
          <w:szCs w:val="28"/>
          <w:shd w:val="clear" w:color="auto" w:fill="FFFFFF"/>
        </w:rPr>
        <w:t>сайт</w:t>
      </w:r>
      <w:r>
        <w:rPr>
          <w:rFonts w:ascii="Times New Roman" w:hAnsi="Times New Roman" w:cs="Times New Roman"/>
          <w:color w:val="000000" w:themeColor="text1"/>
          <w:sz w:val="28"/>
          <w:szCs w:val="28"/>
          <w:shd w:val="clear" w:color="auto" w:fill="FFFFFF"/>
        </w:rPr>
        <w:t> </w:t>
      </w:r>
      <w:r>
        <w:rPr>
          <w:rFonts w:ascii="Times New Roman" w:hAnsi="Times New Roman" w:cs="Times New Roman"/>
          <w:bCs/>
          <w:color w:val="000000" w:themeColor="text1"/>
          <w:sz w:val="28"/>
          <w:szCs w:val="28"/>
          <w:shd w:val="clear" w:color="auto" w:fill="FFFFFF"/>
        </w:rPr>
        <w:t>Счетной</w:t>
      </w:r>
      <w:r>
        <w:rPr>
          <w:rFonts w:ascii="Times New Roman" w:hAnsi="Times New Roman" w:cs="Times New Roman"/>
          <w:color w:val="000000" w:themeColor="text1"/>
          <w:sz w:val="28"/>
          <w:szCs w:val="28"/>
          <w:shd w:val="clear" w:color="auto" w:fill="FFFFFF"/>
        </w:rPr>
        <w:t> </w:t>
      </w:r>
      <w:r>
        <w:rPr>
          <w:rFonts w:ascii="Times New Roman" w:hAnsi="Times New Roman" w:cs="Times New Roman"/>
          <w:bCs/>
          <w:color w:val="000000" w:themeColor="text1"/>
          <w:sz w:val="28"/>
          <w:szCs w:val="28"/>
          <w:shd w:val="clear" w:color="auto" w:fill="FFFFFF"/>
        </w:rPr>
        <w:t>палаты</w:t>
      </w:r>
      <w:r>
        <w:rPr>
          <w:rFonts w:ascii="Times New Roman" w:hAnsi="Times New Roman" w:cs="Times New Roman"/>
          <w:color w:val="000000" w:themeColor="text1"/>
          <w:sz w:val="28"/>
          <w:szCs w:val="28"/>
          <w:shd w:val="clear" w:color="auto" w:fill="FFFFFF"/>
        </w:rPr>
        <w:t> </w:t>
      </w:r>
      <w:r>
        <w:rPr>
          <w:rFonts w:ascii="Times New Roman" w:hAnsi="Times New Roman" w:cs="Times New Roman"/>
          <w:bCs/>
          <w:color w:val="000000" w:themeColor="text1"/>
          <w:sz w:val="28"/>
          <w:szCs w:val="28"/>
          <w:shd w:val="clear" w:color="auto" w:fill="FFFFFF"/>
        </w:rPr>
        <w:t>Российской</w:t>
      </w:r>
      <w:r>
        <w:rPr>
          <w:rFonts w:ascii="Times New Roman" w:hAnsi="Times New Roman" w:cs="Times New Roman"/>
          <w:color w:val="000000" w:themeColor="text1"/>
          <w:sz w:val="28"/>
          <w:szCs w:val="28"/>
          <w:shd w:val="clear" w:color="auto" w:fill="FFFFFF"/>
        </w:rPr>
        <w:t> </w:t>
      </w:r>
      <w:r>
        <w:rPr>
          <w:rFonts w:ascii="Times New Roman" w:hAnsi="Times New Roman" w:cs="Times New Roman"/>
          <w:bCs/>
          <w:color w:val="000000" w:themeColor="text1"/>
          <w:sz w:val="28"/>
          <w:szCs w:val="28"/>
          <w:shd w:val="clear" w:color="auto" w:fill="FFFFFF"/>
        </w:rPr>
        <w:t>Федерации</w:t>
      </w:r>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333333"/>
          <w:sz w:val="28"/>
          <w:szCs w:val="28"/>
          <w:shd w:val="clear" w:color="auto" w:fill="FFFFFF"/>
        </w:rPr>
        <w:t>(</w:t>
      </w:r>
      <w:r>
        <w:rPr>
          <w:rFonts w:ascii="Times New Roman" w:hAnsi="Times New Roman" w:cs="Times New Roman"/>
          <w:sz w:val="28"/>
          <w:szCs w:val="28"/>
          <w:shd w:val="clear" w:color="auto" w:fill="FFFFFF"/>
        </w:rPr>
        <w:t>https://ach.gov.ru/</w:t>
      </w:r>
      <w:r>
        <w:rPr>
          <w:rFonts w:ascii="Times New Roman" w:hAnsi="Times New Roman" w:cs="Times New Roman"/>
          <w:color w:val="333333"/>
          <w:sz w:val="28"/>
          <w:szCs w:val="28"/>
          <w:shd w:val="clear" w:color="auto" w:fill="FFFFFF"/>
        </w:rPr>
        <w:t xml:space="preserve">) </w:t>
      </w:r>
    </w:p>
    <w:p w:rsidR="00236BD7" w:rsidRDefault="003852FE">
      <w:pPr>
        <w:spacing w:after="0" w:line="36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5. Официальный сайт Казначейства России (</w:t>
      </w:r>
      <w:r>
        <w:rPr>
          <w:rFonts w:ascii="Times New Roman" w:hAnsi="Times New Roman" w:cs="Times New Roman"/>
          <w:bCs/>
          <w:sz w:val="28"/>
          <w:szCs w:val="28"/>
          <w:shd w:val="clear" w:color="auto" w:fill="FFFFFF"/>
        </w:rPr>
        <w:t>https://roskazna.gov.ru/</w:t>
      </w:r>
      <w:r>
        <w:rPr>
          <w:rFonts w:ascii="Times New Roman" w:hAnsi="Times New Roman" w:cs="Times New Roman"/>
          <w:bCs/>
          <w:color w:val="000000" w:themeColor="text1"/>
          <w:sz w:val="28"/>
          <w:szCs w:val="28"/>
          <w:shd w:val="clear" w:color="auto" w:fill="FFFFFF"/>
        </w:rPr>
        <w:t xml:space="preserve">) </w:t>
      </w:r>
    </w:p>
    <w:p w:rsidR="00236BD7" w:rsidRDefault="003852FE">
      <w:pPr>
        <w:spacing w:after="0" w:line="36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6. Портал Счетной палаты Российской Федерации и контрольно-счетных органов Российской Федерации (</w:t>
      </w:r>
      <w:r>
        <w:rPr>
          <w:rFonts w:ascii="Times New Roman" w:hAnsi="Times New Roman" w:cs="Times New Roman"/>
          <w:bCs/>
          <w:sz w:val="28"/>
          <w:szCs w:val="28"/>
          <w:shd w:val="clear" w:color="auto" w:fill="FFFFFF"/>
        </w:rPr>
        <w:t>https://portalkso.ru/</w:t>
      </w:r>
      <w:r>
        <w:rPr>
          <w:rFonts w:ascii="Times New Roman" w:hAnsi="Times New Roman" w:cs="Times New Roman"/>
          <w:bCs/>
          <w:color w:val="000000" w:themeColor="text1"/>
          <w:sz w:val="28"/>
          <w:szCs w:val="28"/>
          <w:shd w:val="clear" w:color="auto" w:fill="FFFFFF"/>
        </w:rPr>
        <w:t>)</w:t>
      </w:r>
    </w:p>
    <w:p w:rsidR="00236BD7" w:rsidRDefault="00236BD7">
      <w:pPr>
        <w:spacing w:after="0" w:line="360" w:lineRule="auto"/>
        <w:ind w:firstLine="709"/>
        <w:jc w:val="both"/>
        <w:rPr>
          <w:rFonts w:ascii="Times New Roman" w:hAnsi="Times New Roman" w:cs="Times New Roman"/>
          <w:b/>
          <w:bCs/>
          <w:sz w:val="28"/>
          <w:szCs w:val="28"/>
        </w:rPr>
      </w:pPr>
    </w:p>
    <w:p w:rsidR="00236BD7" w:rsidRDefault="003852FE">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11.3. Сертифицированные программные и аппаратные средства защиты информации:</w:t>
      </w:r>
    </w:p>
    <w:p w:rsidR="00236BD7" w:rsidRDefault="003852FE">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Не используются.</w:t>
      </w:r>
    </w:p>
    <w:p w:rsidR="00236BD7" w:rsidRDefault="003852FE">
      <w:pPr>
        <w:pStyle w:val="1"/>
        <w:spacing w:line="360" w:lineRule="auto"/>
        <w:ind w:firstLine="709"/>
        <w:jc w:val="both"/>
        <w:rPr>
          <w:rFonts w:ascii="Times New Roman" w:hAnsi="Times New Roman"/>
          <w:b w:val="0"/>
          <w:sz w:val="28"/>
          <w:szCs w:val="28"/>
          <w:lang w:val="ru-RU"/>
        </w:rPr>
      </w:pPr>
      <w:bookmarkStart w:id="33" w:name="_Toc37470117"/>
      <w:r>
        <w:rPr>
          <w:rFonts w:ascii="Times New Roman" w:hAnsi="Times New Roman"/>
          <w:sz w:val="28"/>
          <w:szCs w:val="28"/>
          <w:lang w:val="ru-RU"/>
        </w:rPr>
        <w:lastRenderedPageBreak/>
        <w:t>12. Описание материально-технической базы, необходимой для осуществления образовательного процесса по дисциплине</w:t>
      </w:r>
      <w:bookmarkEnd w:id="33"/>
    </w:p>
    <w:p w:rsidR="00236BD7" w:rsidRDefault="003852FE">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236BD7" w:rsidRDefault="00236BD7">
      <w:pPr>
        <w:spacing w:after="0"/>
        <w:rPr>
          <w:rFonts w:ascii="Times New Roman" w:hAnsi="Times New Roman" w:cs="Times New Roman"/>
          <w:sz w:val="28"/>
          <w:szCs w:val="28"/>
        </w:rPr>
      </w:pPr>
    </w:p>
    <w:p w:rsidR="00236BD7" w:rsidRDefault="00236BD7">
      <w:pPr>
        <w:spacing w:after="0" w:line="360" w:lineRule="auto"/>
        <w:ind w:firstLine="709"/>
        <w:contextualSpacing/>
        <w:jc w:val="right"/>
        <w:rPr>
          <w:rFonts w:ascii="Times New Roman" w:hAnsi="Times New Roman" w:cs="Times New Roman"/>
          <w:sz w:val="28"/>
          <w:szCs w:val="28"/>
        </w:rPr>
      </w:pPr>
    </w:p>
    <w:p w:rsidR="00236BD7" w:rsidRDefault="00236BD7">
      <w:pPr>
        <w:spacing w:after="0"/>
        <w:rPr>
          <w:rFonts w:ascii="Times New Roman" w:hAnsi="Times New Roman" w:cs="Times New Roman"/>
          <w:sz w:val="28"/>
          <w:szCs w:val="28"/>
        </w:rPr>
      </w:pPr>
    </w:p>
    <w:sectPr w:rsidR="00236BD7">
      <w:footerReference w:type="default" r:id="rId10"/>
      <w:pgSz w:w="11906" w:h="16838"/>
      <w:pgMar w:top="1134" w:right="851" w:bottom="1134" w:left="1701" w:header="0" w:footer="709"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051" w:rsidRDefault="00910051">
      <w:pPr>
        <w:spacing w:after="0" w:line="240" w:lineRule="auto"/>
      </w:pPr>
      <w:r>
        <w:separator/>
      </w:r>
    </w:p>
  </w:endnote>
  <w:endnote w:type="continuationSeparator" w:id="0">
    <w:p w:rsidR="00910051" w:rsidRDefault="0091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419537"/>
      <w:docPartObj>
        <w:docPartGallery w:val="Page Numbers (Bottom of Page)"/>
        <w:docPartUnique/>
      </w:docPartObj>
    </w:sdtPr>
    <w:sdtEndPr/>
    <w:sdtContent>
      <w:p w:rsidR="00236BD7" w:rsidRDefault="003852FE">
        <w:pPr>
          <w:pStyle w:val="af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3C54C0">
          <w:rPr>
            <w:rFonts w:ascii="Times New Roman" w:hAnsi="Times New Roman" w:cs="Times New Roman"/>
            <w:noProof/>
          </w:rPr>
          <w:t>29</w:t>
        </w:r>
        <w:r>
          <w:rPr>
            <w:rFonts w:ascii="Times New Roman" w:hAnsi="Times New Roman" w:cs="Times New Roman"/>
          </w:rPr>
          <w:fldChar w:fldCharType="end"/>
        </w:r>
      </w:p>
    </w:sdtContent>
  </w:sdt>
  <w:p w:rsidR="00236BD7" w:rsidRDefault="00236BD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051" w:rsidRDefault="00910051">
      <w:pPr>
        <w:spacing w:after="0" w:line="240" w:lineRule="auto"/>
      </w:pPr>
      <w:r>
        <w:separator/>
      </w:r>
    </w:p>
  </w:footnote>
  <w:footnote w:type="continuationSeparator" w:id="0">
    <w:p w:rsidR="00910051" w:rsidRDefault="00910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A1E22"/>
    <w:multiLevelType w:val="multilevel"/>
    <w:tmpl w:val="7B3084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785735"/>
    <w:multiLevelType w:val="multilevel"/>
    <w:tmpl w:val="AB5A41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1FEC5FB9"/>
    <w:multiLevelType w:val="multilevel"/>
    <w:tmpl w:val="0F605A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45D4CB0"/>
    <w:multiLevelType w:val="multilevel"/>
    <w:tmpl w:val="95C2CCEE"/>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 w15:restartNumberingAfterBreak="0">
    <w:nsid w:val="28D70AA2"/>
    <w:multiLevelType w:val="multilevel"/>
    <w:tmpl w:val="4E4AFB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CD864CE"/>
    <w:multiLevelType w:val="multilevel"/>
    <w:tmpl w:val="D85244F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4C757131"/>
    <w:multiLevelType w:val="multilevel"/>
    <w:tmpl w:val="56FC9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56F9530C"/>
    <w:multiLevelType w:val="multilevel"/>
    <w:tmpl w:val="58A670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1DC7810"/>
    <w:multiLevelType w:val="multilevel"/>
    <w:tmpl w:val="BB24CDD0"/>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9" w15:restartNumberingAfterBreak="0">
    <w:nsid w:val="6B8233DD"/>
    <w:multiLevelType w:val="multilevel"/>
    <w:tmpl w:val="CD98FB7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756868E3"/>
    <w:multiLevelType w:val="multilevel"/>
    <w:tmpl w:val="484E27EE"/>
    <w:lvl w:ilvl="0">
      <w:start w:val="1"/>
      <w:numFmt w:val="decimal"/>
      <w:lvlText w:val="%1."/>
      <w:lvlJc w:val="left"/>
      <w:pPr>
        <w:tabs>
          <w:tab w:val="num" w:pos="0"/>
        </w:tabs>
        <w:ind w:left="927" w:hanging="360"/>
      </w:pPr>
    </w:lvl>
    <w:lvl w:ilvl="1">
      <w:start w:val="1"/>
      <w:numFmt w:val="lowerLetter"/>
      <w:lvlText w:val="%2."/>
      <w:lvlJc w:val="left"/>
      <w:pPr>
        <w:tabs>
          <w:tab w:val="num" w:pos="0"/>
        </w:tabs>
        <w:ind w:left="2018" w:hanging="360"/>
      </w:pPr>
    </w:lvl>
    <w:lvl w:ilvl="2">
      <w:start w:val="1"/>
      <w:numFmt w:val="lowerRoman"/>
      <w:lvlText w:val="%3."/>
      <w:lvlJc w:val="right"/>
      <w:pPr>
        <w:tabs>
          <w:tab w:val="num" w:pos="0"/>
        </w:tabs>
        <w:ind w:left="2738" w:hanging="180"/>
      </w:pPr>
    </w:lvl>
    <w:lvl w:ilvl="3">
      <w:start w:val="1"/>
      <w:numFmt w:val="decimal"/>
      <w:lvlText w:val="%4."/>
      <w:lvlJc w:val="left"/>
      <w:pPr>
        <w:tabs>
          <w:tab w:val="num" w:pos="0"/>
        </w:tabs>
        <w:ind w:left="3458" w:hanging="360"/>
      </w:pPr>
    </w:lvl>
    <w:lvl w:ilvl="4">
      <w:start w:val="1"/>
      <w:numFmt w:val="lowerLetter"/>
      <w:lvlText w:val="%5."/>
      <w:lvlJc w:val="left"/>
      <w:pPr>
        <w:tabs>
          <w:tab w:val="num" w:pos="0"/>
        </w:tabs>
        <w:ind w:left="4178" w:hanging="360"/>
      </w:pPr>
    </w:lvl>
    <w:lvl w:ilvl="5">
      <w:start w:val="1"/>
      <w:numFmt w:val="lowerRoman"/>
      <w:lvlText w:val="%6."/>
      <w:lvlJc w:val="right"/>
      <w:pPr>
        <w:tabs>
          <w:tab w:val="num" w:pos="0"/>
        </w:tabs>
        <w:ind w:left="4898" w:hanging="180"/>
      </w:pPr>
    </w:lvl>
    <w:lvl w:ilvl="6">
      <w:start w:val="1"/>
      <w:numFmt w:val="decimal"/>
      <w:lvlText w:val="%7."/>
      <w:lvlJc w:val="left"/>
      <w:pPr>
        <w:tabs>
          <w:tab w:val="num" w:pos="0"/>
        </w:tabs>
        <w:ind w:left="5618" w:hanging="360"/>
      </w:pPr>
    </w:lvl>
    <w:lvl w:ilvl="7">
      <w:start w:val="1"/>
      <w:numFmt w:val="lowerLetter"/>
      <w:lvlText w:val="%8."/>
      <w:lvlJc w:val="left"/>
      <w:pPr>
        <w:tabs>
          <w:tab w:val="num" w:pos="0"/>
        </w:tabs>
        <w:ind w:left="6338" w:hanging="360"/>
      </w:pPr>
    </w:lvl>
    <w:lvl w:ilvl="8">
      <w:start w:val="1"/>
      <w:numFmt w:val="lowerRoman"/>
      <w:lvlText w:val="%9."/>
      <w:lvlJc w:val="right"/>
      <w:pPr>
        <w:tabs>
          <w:tab w:val="num" w:pos="0"/>
        </w:tabs>
        <w:ind w:left="7058" w:hanging="180"/>
      </w:pPr>
    </w:lvl>
  </w:abstractNum>
  <w:abstractNum w:abstractNumId="11" w15:restartNumberingAfterBreak="0">
    <w:nsid w:val="790B65EB"/>
    <w:multiLevelType w:val="multilevel"/>
    <w:tmpl w:val="6F8A88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7BCD3620"/>
    <w:multiLevelType w:val="multilevel"/>
    <w:tmpl w:val="70CE12A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7F8F6A97"/>
    <w:multiLevelType w:val="multilevel"/>
    <w:tmpl w:val="DFF8B87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0"/>
  </w:num>
  <w:num w:numId="2">
    <w:abstractNumId w:val="11"/>
  </w:num>
  <w:num w:numId="3">
    <w:abstractNumId w:val="1"/>
  </w:num>
  <w:num w:numId="4">
    <w:abstractNumId w:val="6"/>
  </w:num>
  <w:num w:numId="5">
    <w:abstractNumId w:val="8"/>
  </w:num>
  <w:num w:numId="6">
    <w:abstractNumId w:val="3"/>
  </w:num>
  <w:num w:numId="7">
    <w:abstractNumId w:val="5"/>
  </w:num>
  <w:num w:numId="8">
    <w:abstractNumId w:val="12"/>
  </w:num>
  <w:num w:numId="9">
    <w:abstractNumId w:val="13"/>
  </w:num>
  <w:num w:numId="10">
    <w:abstractNumId w:val="10"/>
  </w:num>
  <w:num w:numId="11">
    <w:abstractNumId w:val="4"/>
  </w:num>
  <w:num w:numId="12">
    <w:abstractNumId w:val="7"/>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BD7"/>
    <w:rsid w:val="00236BD7"/>
    <w:rsid w:val="003852FE"/>
    <w:rsid w:val="003C54C0"/>
    <w:rsid w:val="00910051"/>
    <w:rsid w:val="00B85C06"/>
    <w:rsid w:val="00D2243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2A861"/>
  <w15:docId w15:val="{0AB48F9B-4B78-47D9-B57C-B9813DE72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paragraph" w:styleId="1">
    <w:name w:val="heading 1"/>
    <w:basedOn w:val="a"/>
    <w:next w:val="a"/>
    <w:link w:val="10"/>
    <w:uiPriority w:val="99"/>
    <w:qFormat/>
    <w:rsid w:val="000679F1"/>
    <w:pPr>
      <w:keepNext/>
      <w:spacing w:after="0" w:line="240" w:lineRule="auto"/>
      <w:outlineLvl w:val="0"/>
    </w:pPr>
    <w:rPr>
      <w:rFonts w:ascii="Arial" w:eastAsia="Times New Roman" w:hAnsi="Arial" w:cs="Times New Roman"/>
      <w:b/>
      <w:color w:val="000000"/>
      <w:sz w:val="24"/>
      <w:szCs w:val="20"/>
      <w:lang w:val="en-US"/>
    </w:rPr>
  </w:style>
  <w:style w:type="paragraph" w:styleId="2">
    <w:name w:val="heading 2"/>
    <w:basedOn w:val="a"/>
    <w:next w:val="a"/>
    <w:link w:val="20"/>
    <w:uiPriority w:val="9"/>
    <w:unhideWhenUsed/>
    <w:qFormat/>
    <w:rsid w:val="000679F1"/>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uiPriority w:val="34"/>
    <w:qFormat/>
    <w:locked/>
    <w:rsid w:val="0009207B"/>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5F5FEB"/>
  </w:style>
  <w:style w:type="character" w:customStyle="1" w:styleId="a5">
    <w:name w:val="Нижний колонтитул Знак"/>
    <w:basedOn w:val="a0"/>
    <w:uiPriority w:val="99"/>
    <w:qFormat/>
    <w:rsid w:val="005F5FEB"/>
  </w:style>
  <w:style w:type="character" w:customStyle="1" w:styleId="10">
    <w:name w:val="Заголовок 1 Знак"/>
    <w:basedOn w:val="a0"/>
    <w:link w:val="1"/>
    <w:uiPriority w:val="99"/>
    <w:qFormat/>
    <w:rsid w:val="000679F1"/>
    <w:rPr>
      <w:rFonts w:ascii="Arial" w:eastAsia="Times New Roman" w:hAnsi="Arial" w:cs="Times New Roman"/>
      <w:b/>
      <w:color w:val="000000"/>
      <w:sz w:val="24"/>
      <w:szCs w:val="20"/>
      <w:lang w:val="en-US"/>
    </w:rPr>
  </w:style>
  <w:style w:type="character" w:customStyle="1" w:styleId="20">
    <w:name w:val="Заголовок 2 Знак"/>
    <w:basedOn w:val="a0"/>
    <w:link w:val="2"/>
    <w:uiPriority w:val="9"/>
    <w:qFormat/>
    <w:rsid w:val="000679F1"/>
    <w:rPr>
      <w:rFonts w:asciiTheme="majorHAnsi" w:eastAsiaTheme="majorEastAsia" w:hAnsiTheme="majorHAnsi" w:cstheme="majorBidi"/>
      <w:color w:val="2E74B5" w:themeColor="accent1" w:themeShade="BF"/>
      <w:sz w:val="26"/>
      <w:szCs w:val="26"/>
      <w:lang w:eastAsia="zh-CN"/>
    </w:rPr>
  </w:style>
  <w:style w:type="character" w:customStyle="1" w:styleId="-">
    <w:name w:val="Интернет-ссылка"/>
    <w:basedOn w:val="a0"/>
    <w:uiPriority w:val="99"/>
    <w:unhideWhenUsed/>
    <w:qFormat/>
    <w:rsid w:val="000679F1"/>
    <w:rPr>
      <w:color w:val="0000FF"/>
      <w:u w:val="single"/>
    </w:rPr>
  </w:style>
  <w:style w:type="character" w:customStyle="1" w:styleId="a6">
    <w:name w:val="Заголовок Знак"/>
    <w:basedOn w:val="a0"/>
    <w:qFormat/>
    <w:rsid w:val="000679F1"/>
    <w:rPr>
      <w:rFonts w:ascii="Times New Roman" w:eastAsia="Times New Roman" w:hAnsi="Times New Roman" w:cs="Times New Roman"/>
      <w:b/>
      <w:sz w:val="28"/>
      <w:szCs w:val="20"/>
      <w:lang w:eastAsia="ru-RU"/>
    </w:rPr>
  </w:style>
  <w:style w:type="character" w:styleId="a7">
    <w:name w:val="annotation reference"/>
    <w:basedOn w:val="a0"/>
    <w:uiPriority w:val="99"/>
    <w:semiHidden/>
    <w:unhideWhenUsed/>
    <w:qFormat/>
    <w:rsid w:val="00A2438C"/>
    <w:rPr>
      <w:sz w:val="16"/>
      <w:szCs w:val="16"/>
    </w:rPr>
  </w:style>
  <w:style w:type="character" w:customStyle="1" w:styleId="a8">
    <w:name w:val="Текст примечания Знак"/>
    <w:basedOn w:val="a0"/>
    <w:uiPriority w:val="99"/>
    <w:semiHidden/>
    <w:qFormat/>
    <w:rsid w:val="00A2438C"/>
    <w:rPr>
      <w:sz w:val="20"/>
      <w:szCs w:val="20"/>
    </w:rPr>
  </w:style>
  <w:style w:type="character" w:customStyle="1" w:styleId="a9">
    <w:name w:val="Тема примечания Знак"/>
    <w:basedOn w:val="a8"/>
    <w:uiPriority w:val="99"/>
    <w:semiHidden/>
    <w:qFormat/>
    <w:rsid w:val="00A2438C"/>
    <w:rPr>
      <w:b/>
      <w:bCs/>
      <w:sz w:val="20"/>
      <w:szCs w:val="20"/>
    </w:rPr>
  </w:style>
  <w:style w:type="character" w:customStyle="1" w:styleId="aa">
    <w:name w:val="Текст выноски Знак"/>
    <w:basedOn w:val="a0"/>
    <w:uiPriority w:val="99"/>
    <w:semiHidden/>
    <w:qFormat/>
    <w:rsid w:val="001E5394"/>
    <w:rPr>
      <w:rFonts w:ascii="Segoe UI" w:hAnsi="Segoe UI" w:cs="Segoe UI"/>
      <w:sz w:val="18"/>
      <w:szCs w:val="18"/>
    </w:rPr>
  </w:style>
  <w:style w:type="character" w:customStyle="1" w:styleId="ab">
    <w:name w:val="Посещённая гиперссылка"/>
    <w:rPr>
      <w:color w:val="800000"/>
      <w:u w:val="single"/>
    </w:rPr>
  </w:style>
  <w:style w:type="paragraph" w:styleId="ac">
    <w:name w:val="Title"/>
    <w:basedOn w:val="a"/>
    <w:next w:val="ad"/>
    <w:qFormat/>
    <w:rsid w:val="000679F1"/>
    <w:pPr>
      <w:spacing w:after="0" w:line="240" w:lineRule="auto"/>
      <w:jc w:val="center"/>
    </w:pPr>
    <w:rPr>
      <w:rFonts w:ascii="Times New Roman" w:eastAsia="Times New Roman" w:hAnsi="Times New Roman" w:cs="Times New Roman"/>
      <w:b/>
      <w:sz w:val="28"/>
      <w:szCs w:val="20"/>
      <w:lang w:eastAsia="ru-RU"/>
    </w:rPr>
  </w:style>
  <w:style w:type="paragraph" w:styleId="ad">
    <w:name w:val="Body Text"/>
    <w:basedOn w:val="a"/>
    <w:pPr>
      <w:spacing w:after="140" w:line="276" w:lineRule="auto"/>
    </w:p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sz w:val="24"/>
      <w:szCs w:val="24"/>
    </w:rPr>
  </w:style>
  <w:style w:type="paragraph" w:styleId="af0">
    <w:name w:val="index heading"/>
    <w:basedOn w:val="a"/>
    <w:qFormat/>
    <w:pPr>
      <w:suppressLineNumbers/>
    </w:pPr>
    <w:rPr>
      <w:rFonts w:ascii="PT Astra Serif" w:hAnsi="PT Astra Serif" w:cs="Noto Sans Devanagari"/>
    </w:rPr>
  </w:style>
  <w:style w:type="paragraph" w:styleId="af1">
    <w:name w:val="Normal (Web)"/>
    <w:basedOn w:val="a"/>
    <w:uiPriority w:val="99"/>
    <w:unhideWhenUsed/>
    <w:qFormat/>
    <w:rsid w:val="0009207B"/>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1">
    <w:name w:val="Обычный1"/>
    <w:qFormat/>
    <w:rsid w:val="0009207B"/>
    <w:pPr>
      <w:ind w:firstLine="709"/>
      <w:jc w:val="both"/>
    </w:pPr>
    <w:rPr>
      <w:rFonts w:ascii="Times New Roman" w:eastAsia="Times New Roman" w:hAnsi="Times New Roman" w:cs="Times New Roman"/>
      <w:sz w:val="28"/>
      <w:szCs w:val="20"/>
      <w:lang w:eastAsia="ru-RU"/>
    </w:rPr>
  </w:style>
  <w:style w:type="paragraph" w:styleId="af2">
    <w:name w:val="List Paragraph"/>
    <w:basedOn w:val="a"/>
    <w:uiPriority w:val="34"/>
    <w:qFormat/>
    <w:rsid w:val="0009207B"/>
    <w:pPr>
      <w:spacing w:after="0" w:line="240" w:lineRule="auto"/>
      <w:ind w:left="708"/>
    </w:pPr>
    <w:rPr>
      <w:rFonts w:ascii="Times New Roman" w:eastAsia="Times New Roman" w:hAnsi="Times New Roman" w:cs="Times New Roman"/>
      <w:sz w:val="24"/>
      <w:szCs w:val="24"/>
      <w:lang w:eastAsia="zh-CN"/>
    </w:rPr>
  </w:style>
  <w:style w:type="paragraph" w:customStyle="1" w:styleId="ConsPlusTitle">
    <w:name w:val="ConsPlusTitle"/>
    <w:qFormat/>
    <w:rsid w:val="0009207B"/>
    <w:pPr>
      <w:widowControl w:val="0"/>
    </w:pPr>
    <w:rPr>
      <w:rFonts w:ascii="Arial" w:hAnsi="Arial" w:cs="Arial"/>
      <w:b/>
      <w:bCs/>
      <w:sz w:val="20"/>
      <w:szCs w:val="20"/>
      <w:lang w:eastAsia="ru-RU"/>
    </w:rPr>
  </w:style>
  <w:style w:type="paragraph" w:customStyle="1" w:styleId="12">
    <w:name w:val="Текст1"/>
    <w:basedOn w:val="a"/>
    <w:qFormat/>
    <w:rsid w:val="0009207B"/>
    <w:pPr>
      <w:spacing w:after="0" w:line="240" w:lineRule="auto"/>
    </w:pPr>
    <w:rPr>
      <w:rFonts w:ascii="Courier New" w:eastAsia="Times New Roman" w:hAnsi="Courier New" w:cs="Times New Roman"/>
      <w:sz w:val="20"/>
      <w:szCs w:val="20"/>
      <w:lang w:eastAsia="ru-RU"/>
    </w:rPr>
  </w:style>
  <w:style w:type="paragraph" w:customStyle="1" w:styleId="Normal1">
    <w:name w:val="Normal1"/>
    <w:qFormat/>
    <w:rsid w:val="0009207B"/>
    <w:rPr>
      <w:rFonts w:ascii="Times New Roman" w:hAnsi="Times New Roman" w:cs="Times New Roman"/>
      <w:sz w:val="20"/>
      <w:szCs w:val="20"/>
      <w:lang w:eastAsia="ru-RU"/>
    </w:rPr>
  </w:style>
  <w:style w:type="paragraph" w:customStyle="1" w:styleId="Default">
    <w:name w:val="Default"/>
    <w:qFormat/>
    <w:rsid w:val="00463672"/>
    <w:rPr>
      <w:rFonts w:ascii="Arial" w:eastAsia="Calibri" w:hAnsi="Arial" w:cs="Arial"/>
      <w:color w:val="000000"/>
      <w:sz w:val="24"/>
      <w:szCs w:val="24"/>
    </w:rPr>
  </w:style>
  <w:style w:type="paragraph" w:customStyle="1" w:styleId="af3">
    <w:name w:val="Верхний и нижний колонтитулы"/>
    <w:basedOn w:val="a"/>
    <w:qFormat/>
  </w:style>
  <w:style w:type="paragraph" w:styleId="af4">
    <w:name w:val="header"/>
    <w:basedOn w:val="a"/>
    <w:uiPriority w:val="99"/>
    <w:unhideWhenUsed/>
    <w:rsid w:val="005F5FEB"/>
    <w:pPr>
      <w:tabs>
        <w:tab w:val="center" w:pos="4677"/>
        <w:tab w:val="right" w:pos="9355"/>
      </w:tabs>
      <w:spacing w:after="0" w:line="240" w:lineRule="auto"/>
    </w:pPr>
  </w:style>
  <w:style w:type="paragraph" w:styleId="af5">
    <w:name w:val="footer"/>
    <w:basedOn w:val="a"/>
    <w:uiPriority w:val="99"/>
    <w:unhideWhenUsed/>
    <w:rsid w:val="005F5FEB"/>
    <w:pPr>
      <w:tabs>
        <w:tab w:val="center" w:pos="4677"/>
        <w:tab w:val="right" w:pos="9355"/>
      </w:tabs>
      <w:spacing w:after="0" w:line="240" w:lineRule="auto"/>
    </w:pPr>
  </w:style>
  <w:style w:type="paragraph" w:customStyle="1" w:styleId="ConsPlusNormal">
    <w:name w:val="ConsPlusNormal"/>
    <w:qFormat/>
    <w:rsid w:val="000679F1"/>
    <w:pPr>
      <w:widowControl w:val="0"/>
      <w:ind w:firstLine="720"/>
    </w:pPr>
    <w:rPr>
      <w:rFonts w:ascii="Arial" w:eastAsia="Times New Roman" w:hAnsi="Arial" w:cs="Arial"/>
      <w:sz w:val="20"/>
      <w:szCs w:val="20"/>
      <w:lang w:eastAsia="ar-SA"/>
    </w:rPr>
  </w:style>
  <w:style w:type="paragraph" w:styleId="af6">
    <w:name w:val="annotation text"/>
    <w:basedOn w:val="a"/>
    <w:uiPriority w:val="99"/>
    <w:semiHidden/>
    <w:unhideWhenUsed/>
    <w:qFormat/>
    <w:rsid w:val="00A2438C"/>
    <w:pPr>
      <w:spacing w:line="240" w:lineRule="auto"/>
    </w:pPr>
    <w:rPr>
      <w:sz w:val="20"/>
      <w:szCs w:val="20"/>
    </w:rPr>
  </w:style>
  <w:style w:type="paragraph" w:styleId="af7">
    <w:name w:val="annotation subject"/>
    <w:basedOn w:val="af6"/>
    <w:next w:val="af6"/>
    <w:uiPriority w:val="99"/>
    <w:semiHidden/>
    <w:unhideWhenUsed/>
    <w:qFormat/>
    <w:rsid w:val="00A2438C"/>
    <w:rPr>
      <w:b/>
      <w:bCs/>
    </w:rPr>
  </w:style>
  <w:style w:type="paragraph" w:styleId="af8">
    <w:name w:val="Balloon Text"/>
    <w:basedOn w:val="a"/>
    <w:uiPriority w:val="99"/>
    <w:semiHidden/>
    <w:unhideWhenUsed/>
    <w:qFormat/>
    <w:rsid w:val="001E5394"/>
    <w:pPr>
      <w:spacing w:after="0" w:line="240" w:lineRule="auto"/>
    </w:pPr>
    <w:rPr>
      <w:rFonts w:ascii="Segoe UI" w:hAnsi="Segoe UI" w:cs="Segoe UI"/>
      <w:sz w:val="18"/>
      <w:szCs w:val="18"/>
    </w:rPr>
  </w:style>
  <w:style w:type="paragraph" w:styleId="af9">
    <w:name w:val="Revision"/>
    <w:uiPriority w:val="99"/>
    <w:semiHidden/>
    <w:qFormat/>
    <w:rsid w:val="003854FA"/>
  </w:style>
  <w:style w:type="paragraph" w:customStyle="1" w:styleId="afa">
    <w:name w:val="Содержимое таблицы"/>
    <w:basedOn w:val="a"/>
    <w:qFormat/>
    <w:pPr>
      <w:widowControl w:val="0"/>
      <w:suppressLineNumbers/>
    </w:pPr>
  </w:style>
  <w:style w:type="paragraph" w:customStyle="1" w:styleId="afb">
    <w:name w:val="Заголовок таблицы"/>
    <w:basedOn w:val="afa"/>
    <w:qFormat/>
    <w:pPr>
      <w:jc w:val="center"/>
    </w:pPr>
    <w:rPr>
      <w:b/>
      <w:bCs/>
    </w:rPr>
  </w:style>
  <w:style w:type="table" w:styleId="afc">
    <w:name w:val="Table Grid"/>
    <w:basedOn w:val="a1"/>
    <w:uiPriority w:val="39"/>
    <w:qFormat/>
    <w:rsid w:val="0046367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34"/>
    <w:qFormat/>
    <w:rsid w:val="00D22437"/>
    <w:pPr>
      <w:widowControl w:val="0"/>
      <w:spacing w:after="0" w:line="240" w:lineRule="auto"/>
      <w:ind w:left="708"/>
    </w:pPr>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programs.gov.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29</Pages>
  <Words>7244</Words>
  <Characters>41294</Characters>
  <Application>Microsoft Office Word</Application>
  <DocSecurity>0</DocSecurity>
  <Lines>344</Lines>
  <Paragraphs>96</Paragraphs>
  <ScaleCrop>false</ScaleCrop>
  <Company/>
  <LinksUpToDate>false</LinksUpToDate>
  <CharactersWithSpaces>48442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Наталья Петровна</dc:creator>
  <dc:description/>
  <cp:lastModifiedBy>Дзайнукова Марина Ибрагимовна</cp:lastModifiedBy>
  <cp:revision>18</cp:revision>
  <cp:lastPrinted>2023-01-09T11:37:00Z</cp:lastPrinted>
  <dcterms:created xsi:type="dcterms:W3CDTF">2022-12-13T12:28:00Z</dcterms:created>
  <dcterms:modified xsi:type="dcterms:W3CDTF">2023-10-09T04:28:00Z</dcterms:modified>
  <dc:language>ru-RU</dc:language>
</cp:coreProperties>
</file>